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object w:dxaOrig="188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0.25pt" o:ole="" fillcolor="window">
            <v:imagedata r:id="rId4" o:title=""/>
          </v:shape>
          <o:OLEObject Type="Embed" ProgID="Word.Picture.8" ShapeID="_x0000_i1025" DrawAspect="Content" ObjectID="_1808557374" r:id="rId5"/>
        </w:objec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                                </w:t>
      </w:r>
      <w:r w:rsidRPr="009651B7">
        <w:rPr>
          <w:rFonts w:ascii="Tahoma" w:eastAsia="Times New Roman" w:hAnsi="Tahoma" w:cs="Tahoma"/>
          <w:bCs/>
          <w:sz w:val="24"/>
          <w:szCs w:val="24"/>
          <w:u w:val="single"/>
          <w:lang w:eastAsia="el-GR"/>
        </w:rPr>
        <w:t>ΑΝΑΡΤΗΤΕΑ ΣΤΟ ΔΙΑΔΥΚΤΙΟ</w:t>
      </w:r>
    </w:p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ΕΛΛΗΝΙΚΗ ΔΗΜΟΚΡΑΤΙΑ                                                                         ΑΠΟΚΕΝΤΡΩΜΕΝΗ ΔΙΟΙΚΗΣΗ ΠΕΛΟΠΟΝΝΗΣΟΥ      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ΔΥΤΙΚΗΣ ΕΛΛΑΔΑΣ ΚΑΙ ΙΟΝΙΟΥ                                </w:t>
      </w:r>
    </w:p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ΓΕΝΙΚ</w:t>
      </w:r>
      <w:r w:rsidR="00F43DF0">
        <w:rPr>
          <w:rFonts w:ascii="Tahoma" w:eastAsia="Times New Roman" w:hAnsi="Tahoma" w:cs="Tahoma"/>
          <w:sz w:val="24"/>
          <w:szCs w:val="24"/>
          <w:lang w:eastAsia="el-GR"/>
        </w:rPr>
        <w:t>Η  Δ/ΝΣΗ ……………………</w:t>
      </w:r>
    </w:p>
    <w:p w:rsidR="00993D1E" w:rsidRPr="009651B7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Δ/ΝΣΗ ……………………………</w:t>
      </w:r>
    </w:p>
    <w:p w:rsidR="00993D1E" w:rsidRPr="00F43DF0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ΤΜ ……………………………….</w:t>
      </w:r>
    </w:p>
    <w:p w:rsidR="00993D1E" w:rsidRPr="009651B7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Δ/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νση: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………………………….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Προς: ως Π.Δ   </w:t>
      </w:r>
    </w:p>
    <w:p w:rsidR="00993D1E" w:rsidRPr="009651B7" w:rsidRDefault="00F43DF0" w:rsidP="00993D1E">
      <w:pPr>
        <w:keepNext/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Τ.Κ.     : ……………………….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                </w:t>
      </w:r>
    </w:p>
    <w:p w:rsidR="00993D1E" w:rsidRPr="009651B7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Πληροφ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>: ……………………….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</w:t>
      </w:r>
    </w:p>
    <w:p w:rsidR="00993D1E" w:rsidRPr="009651B7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Τηλ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: 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             </w:t>
      </w:r>
    </w:p>
    <w:p w:rsidR="00993D1E" w:rsidRPr="009651B7" w:rsidRDefault="00F43DF0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F43DF0">
        <w:t xml:space="preserve">  </w:t>
      </w:r>
      <w:r>
        <w:rPr>
          <w:lang w:val="en-US"/>
        </w:rPr>
        <w:t>Email</w:t>
      </w:r>
      <w:r w:rsidRPr="00F43DF0">
        <w:t>: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</w:t>
      </w:r>
    </w:p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ΘΕΜΑ: Παροχή σύμφωνης γνώμης για  Διόρθωση Σφάλματος  κτηματολογικής εγγραφής εδαφικ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ού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τμ</w:t>
      </w:r>
      <w:r>
        <w:rPr>
          <w:rFonts w:ascii="Tahoma" w:eastAsia="Times New Roman" w:hAnsi="Tahoma" w:cs="Tahoma"/>
          <w:sz w:val="24"/>
          <w:szCs w:val="24"/>
          <w:lang w:eastAsia="el-GR"/>
        </w:rPr>
        <w:t>ή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μ</w:t>
      </w:r>
      <w:r>
        <w:rPr>
          <w:rFonts w:ascii="Tahoma" w:eastAsia="Times New Roman" w:hAnsi="Tahoma" w:cs="Tahoma"/>
          <w:sz w:val="24"/>
          <w:szCs w:val="24"/>
          <w:lang w:eastAsia="el-GR"/>
        </w:rPr>
        <w:t>α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τ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ος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υπό </w:t>
      </w:r>
      <w:r w:rsidRPr="009651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ΚΑΕΚ,</w:t>
      </w:r>
      <w:r w:rsidR="00F43D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</w:t>
      </w:r>
      <w:r w:rsidR="00F43DF0" w:rsidRPr="00F43D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</w:t>
      </w:r>
      <w:r w:rsidRPr="009651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εντός σχεδίου πόλης </w:t>
      </w:r>
      <w:r w:rsidR="00F43DF0">
        <w:rPr>
          <w:rFonts w:ascii="Tahoma" w:eastAsia="Times New Roman" w:hAnsi="Tahoma" w:cs="Tahoma"/>
          <w:sz w:val="24"/>
          <w:szCs w:val="24"/>
          <w:lang w:eastAsia="el-GR"/>
        </w:rPr>
        <w:t>………</w:t>
      </w:r>
      <w:r w:rsidR="00F43DF0" w:rsidRPr="00F43DF0">
        <w:rPr>
          <w:rFonts w:ascii="Tahoma" w:eastAsia="Times New Roman" w:hAnsi="Tahoma" w:cs="Tahoma"/>
          <w:sz w:val="24"/>
          <w:szCs w:val="24"/>
          <w:lang w:eastAsia="el-GR"/>
        </w:rPr>
        <w:t>..</w:t>
      </w:r>
      <w:r>
        <w:rPr>
          <w:rFonts w:ascii="Tahoma" w:eastAsia="Times New Roman" w:hAnsi="Tahoma" w:cs="Tahoma"/>
          <w:sz w:val="24"/>
          <w:szCs w:val="24"/>
          <w:lang w:eastAsia="el-GR"/>
        </w:rPr>
        <w:t>στην περιοχή «</w:t>
      </w:r>
      <w:r w:rsidR="00F43DF0">
        <w:rPr>
          <w:rFonts w:ascii="Tahoma" w:eastAsia="Times New Roman" w:hAnsi="Tahoma" w:cs="Tahoma"/>
          <w:sz w:val="24"/>
          <w:szCs w:val="24"/>
          <w:lang w:eastAsia="el-GR"/>
        </w:rPr>
        <w:t>………………………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»</w:t>
      </w:r>
      <w:r w:rsidRPr="00F014F3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F43DF0">
        <w:rPr>
          <w:rFonts w:ascii="Tahoma" w:eastAsia="Times New Roman" w:hAnsi="Tahoma" w:cs="Tahoma"/>
          <w:sz w:val="24"/>
          <w:szCs w:val="24"/>
          <w:lang w:eastAsia="el-GR"/>
        </w:rPr>
        <w:t>του Δήμου……</w:t>
      </w:r>
      <w:r w:rsidR="00F43DF0" w:rsidRPr="00F43DF0">
        <w:rPr>
          <w:rFonts w:ascii="Tahoma" w:eastAsia="Times New Roman" w:hAnsi="Tahoma" w:cs="Tahoma"/>
          <w:sz w:val="24"/>
          <w:szCs w:val="24"/>
          <w:lang w:eastAsia="el-GR"/>
        </w:rPr>
        <w:t>..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με την ένδειξη </w:t>
      </w:r>
      <w:r w:rsidRPr="009651B7">
        <w:rPr>
          <w:rFonts w:ascii="Tahoma" w:eastAsia="Times New Roman" w:hAnsi="Tahoma" w:cs="Tahoma"/>
          <w:b/>
          <w:sz w:val="24"/>
          <w:szCs w:val="24"/>
          <w:lang w:eastAsia="el-GR"/>
        </w:rPr>
        <w:t>«ΑΓΝΩΣΤΟΥ ΙΔΙΟΚΤΗΤΗ»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στις  εγγραφές των βιβλίων το</w:t>
      </w:r>
      <w:r w:rsidR="00F43DF0">
        <w:rPr>
          <w:rFonts w:ascii="Tahoma" w:eastAsia="Times New Roman" w:hAnsi="Tahoma" w:cs="Tahoma"/>
          <w:sz w:val="24"/>
          <w:szCs w:val="24"/>
          <w:lang w:eastAsia="el-GR"/>
        </w:rPr>
        <w:t>υ Κτηματολογικού Γραφείου ………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F43DF0" w:rsidRPr="00F43DF0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 </w:t>
      </w:r>
      <w:r w:rsidR="00F43DF0" w:rsidRPr="00F43DF0">
        <w:rPr>
          <w:rFonts w:ascii="Tahoma" w:eastAsia="Times New Roman" w:hAnsi="Tahoma" w:cs="Tahoma"/>
          <w:sz w:val="24"/>
          <w:szCs w:val="24"/>
          <w:lang w:eastAsia="el-GR"/>
        </w:rPr>
        <w:t xml:space="preserve">     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9651B7">
        <w:rPr>
          <w:rFonts w:ascii="Tahoma" w:eastAsia="Times New Roman" w:hAnsi="Tahoma" w:cs="Tahoma"/>
          <w:b/>
          <w:sz w:val="24"/>
          <w:szCs w:val="24"/>
          <w:lang w:eastAsia="el-GR"/>
        </w:rPr>
        <w:t>ΔΙΑΠΙΣΤΩΤΙΚΗ ΠΡΑΞΗ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Ο Γραμματέας    Αποκεντρωμένης Διοίκησης Πελοποννήσου </w:t>
      </w:r>
      <w:proofErr w:type="spellStart"/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Δυτ</w:t>
      </w:r>
      <w:proofErr w:type="spellEnd"/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. Ελλάδας Ιονίου 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Έχοντας  υπόψη: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1-Τις  διατάξεις  του  Ν. 2503/97 «Διοίκηση  ,Οργάνωση  Στελέχωση  της  Περιφέρειας  , ρύθμιση  θεμάτων  για  την  Τοπική  Αυτοδιοίκηση  και  άλλες  διατάξεις.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2-Τις  διατάξεις  της  παρ. 21 άρθρου 46 του Ν.3220/04 (ΦΕΚ 15ΤΑ/04), όπου ορίζονται οι  αρμοδιότητες του Υπουργού Οικονομίας  και Οικονομικών , που  περιέρχονται στον  Γενικό Γραμματέα Περιφέρειας.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3-Την  Απόφαση Υπουργού  Οικονομίας  και Οικονομικών αρ. 1063649/790/Α0006/3-8-2004, αναφορικά με  καταγραφή  -διοικητική  κωδικοποίηση των  αρμοδιοτήτων  σε θέματα  Υπηρεσιών του Υπουργείου  Οικονομίας  και Οικονομικών , που  περιέρχονται  στους  Γενικούς  Γραμματείς Περιφερειών κατά  τις  διατάξεις  της  παρ. 21 του  άρθρου 46 του Ν. 3220/04.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4-Τις  διατάξεις  του άρθρου 49 του Ν.4821/2021 «Εκσυγχρονισμός του Ελληνικού Κτηματολογίου , νέες ψηφιακές υπηρεσίες και ενίσχυση της  ψηφιακής διακυβέρνησης και άλλες  διατάξεις.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5-Τις  διατάξεις του  άρθρου   280 του Ν. 3852/2010(ΦΕΚ Α/87/7-6-2010) «Νέα  Αρχιτεκτονική της Αυτοδιοίκησης και της Αποκεντρωμένης  Διοίκησης –Πρόγραμμα Καλλικράτης»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6-Το Π.Δ.139/2010(ΦΕΚ Α 232/27-12-2010) «Οργανισμός της Αποκεντρωμένης Διοίκησης Πελοποννήσου , </w:t>
      </w:r>
      <w:proofErr w:type="spellStart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Δυτ</w:t>
      </w:r>
      <w:proofErr w:type="spellEnd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. Ελλάδος και Ιονίου»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lastRenderedPageBreak/>
        <w:t>7-Τις  διατάξεις  του άρθρου 49του Ν. 4821/2021 «Εκσυγχρονισμός  του Ελληνικού Κτηματολογίου, νέες ψηφιακές  υπηρεσίες και ενίσχυση της  ψηφιακής  Διακυβέρνησης  και άλλες  διατάξεις.»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8-Την αρ. 86782/19-12-2022 (ΦΕΚ 1183/ΤΥ.Ο.Δ.Δ./20/12/2022) Απόφαση    Υπουργού Εσωτερικών περί διορισμού του Δημητρίου Κατσαρού του Χαραλάμπους στη θέση του μετακλητού Γραμματέα Αποκεντρωμένης Διοίκησης Π. Δ.Ε.Ι. 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9-Τη με αρ. 804/04-01-2023(ΦΕΚ 44/Β/2023) Απόφαση Γραμματέα  Αποκεντρωμένης  Διοίκησης Π.Δ.Ε.Ι «Μεταβίβαση δικαιώματος  υπογραφής με  εντολή γραμματέα στον  Προϊστάμενο της  Γενικής  Δ/νσης  Εσωτερικής  Λειτουργίας και στους Προϊσταμένους  των  Υπηρεσιών της  Γεν. Δ/νσης Εσωτερικής  Λειτουργίας της  Αποκεντρωμένης  Διοίκησης  Π.Δ.Ε.Ι.</w:t>
      </w:r>
    </w:p>
    <w:p w:rsidR="00993D1E" w:rsidRPr="009651B7" w:rsidRDefault="00F43DF0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bCs/>
          <w:sz w:val="24"/>
          <w:szCs w:val="24"/>
          <w:lang w:eastAsia="el-GR"/>
        </w:rPr>
        <w:t>10-Το με αρ……………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έγγραφο του Αυτοτελούς Τμήματος  Νομι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κής  Υπηρεσίας του Δήμου…………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,προς Δ/νση Διαχείριση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ς Προσόδων και </w:t>
      </w:r>
      <w:proofErr w:type="spellStart"/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Δημ</w:t>
      </w:r>
      <w:proofErr w:type="spellEnd"/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. Περιουσίας 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–Τμ. Δημόσιας Περιουσίας με θέμα «Τακτοποίηση ιδιοκτησιακού καθεστώτος κοινόχρηστης πλατείας υπό </w:t>
      </w:r>
      <w:r w:rsidR="00993D1E" w:rsidRPr="00A439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ΚΑΕΚ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……………</w:t>
      </w:r>
      <w:r w:rsidRPr="00F43D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», σύμφωνα με το οποίο το εν </w:t>
      </w:r>
      <w:proofErr w:type="spellStart"/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θέματι</w:t>
      </w:r>
      <w:proofErr w:type="spellEnd"/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γεωτεμάχιο εμφαίνεται ως  Αγνώστου Ιδιοκτήτη , σε ποσοστό 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………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…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και σύμφωνα  με τις  διατάξεις του άρθρου 49 παρ. 2 του Ν. 4821/2021 δύναται να περιέλθει στην αποκλειστ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ική  κυριότητα του Δήμου ………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……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, διότι αποτελεί κοινόχρηστο χώρο  προβλεπόμενο από το σχέδιο πόλης , όπως αποτυπώνεται στο  υπ’  </w:t>
      </w:r>
      <w:proofErr w:type="spellStart"/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άρ</w:t>
      </w:r>
      <w:proofErr w:type="spellEnd"/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="00993D1E" w:rsidRPr="00BD65E5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………….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Υπηρεσιακό σημείωμα του Τμ. </w:t>
      </w:r>
      <w:proofErr w:type="spellStart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Πολ</w:t>
      </w:r>
      <w:proofErr w:type="spellEnd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/</w:t>
      </w:r>
      <w:proofErr w:type="spellStart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κών</w:t>
      </w:r>
      <w:proofErr w:type="spellEnd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Εφαρμογών –Δ/</w:t>
      </w:r>
      <w:proofErr w:type="spellStart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νσης</w:t>
      </w:r>
      <w:proofErr w:type="spellEnd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Πολεοδομικού Κυκλοφοριακού Σχεδιασμού και Δόμησης της  Γεν. Δ/νσης  Έργων  κα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ι Περιβάλλοντος του Δήμου 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……</w:t>
      </w:r>
      <w:r w:rsidR="00960B99">
        <w:rPr>
          <w:rFonts w:ascii="Tahoma" w:eastAsia="Times New Roman" w:hAnsi="Tahoma" w:cs="Tahoma"/>
          <w:bCs/>
          <w:sz w:val="24"/>
          <w:szCs w:val="24"/>
          <w:lang w:eastAsia="el-GR"/>
        </w:rPr>
        <w:t>…….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11-Το </w:t>
      </w:r>
      <w:r w:rsidR="00F43DF0">
        <w:rPr>
          <w:rFonts w:ascii="Tahoma" w:eastAsia="Times New Roman" w:hAnsi="Tahoma" w:cs="Tahoma"/>
          <w:bCs/>
          <w:sz w:val="24"/>
          <w:szCs w:val="24"/>
          <w:lang w:eastAsia="el-GR"/>
        </w:rPr>
        <w:t>από …………</w:t>
      </w:r>
      <w:r w:rsidR="00960B99">
        <w:rPr>
          <w:rFonts w:ascii="Tahoma" w:eastAsia="Times New Roman" w:hAnsi="Tahoma" w:cs="Tahoma"/>
          <w:bCs/>
          <w:sz w:val="24"/>
          <w:szCs w:val="24"/>
          <w:lang w:eastAsia="el-GR"/>
        </w:rPr>
        <w:t>……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Υπηρεσιακό σημείωμα του Τμ. </w:t>
      </w:r>
      <w:proofErr w:type="spellStart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Πολ</w:t>
      </w:r>
      <w:proofErr w:type="spellEnd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/</w:t>
      </w:r>
      <w:proofErr w:type="spellStart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κών</w:t>
      </w:r>
      <w:proofErr w:type="spellEnd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Εφαρμογών –Δ/</w:t>
      </w:r>
      <w:proofErr w:type="spellStart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νσης</w:t>
      </w:r>
      <w:proofErr w:type="spellEnd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Πολεοδομικού Κυκλοφοριακού Σχεδιασμού και Δόμησης της  Γεν. Δ/νσης  Έργων  και</w:t>
      </w:r>
      <w:r w:rsidR="00F43DF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Περιβάλλοντος του Δήμου ……………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προς  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το Δ/νση Διαχείρισης Προσόδων και Δημοτικής Περιουσίας σύμφωνα  με το οποίο γένεται ακριβής περιγραφή του εμβαδού κοινόχρηστου χώρου στο εν λόγω σημείο.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</w:t>
      </w:r>
    </w:p>
    <w:p w:rsidR="00993D1E" w:rsidRPr="009651B7" w:rsidRDefault="00F43DF0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bCs/>
          <w:sz w:val="24"/>
          <w:szCs w:val="24"/>
          <w:lang w:eastAsia="el-GR"/>
        </w:rPr>
        <w:t>12-Το με αρ……………</w:t>
      </w:r>
      <w:r w:rsidR="00960B99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….. 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έγγραφο της  Κτημ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ατικής  Υπηρεσίας  ………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..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προς  τον  Δήμο ………</w:t>
      </w:r>
      <w:r w:rsidRPr="00F43DF0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σύμφωνα  με το οποίο συναινεί στην αιτούμενη Διόρθωση Σφάλματος  Κτηματολογικής  Εγγραφής  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του οπό  ΚΑΕΚ 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</w:t>
      </w:r>
      <w:r w:rsidRPr="00F43D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..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</w:t>
      </w:r>
      <w:r w:rsidR="00993D1E">
        <w:rPr>
          <w:rFonts w:ascii="Tahoma" w:eastAsia="Times New Roman" w:hAnsi="Tahoma" w:cs="Tahoma"/>
          <w:sz w:val="24"/>
          <w:szCs w:val="24"/>
          <w:lang w:eastAsia="el-GR"/>
        </w:rPr>
        <w:t xml:space="preserve">εδαφικού τμήματος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εντός σχεδίου πόλης ………</w:t>
      </w:r>
      <w:r w:rsidRPr="00F43DF0">
        <w:rPr>
          <w:rFonts w:ascii="Tahoma" w:eastAsia="Times New Roman" w:hAnsi="Tahoma" w:cs="Tahoma"/>
          <w:sz w:val="24"/>
          <w:szCs w:val="24"/>
          <w:lang w:eastAsia="el-GR"/>
        </w:rPr>
        <w:t>..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του Δήμου ………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οποί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εμφαίν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ε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ται ως </w:t>
      </w:r>
      <w:r w:rsidR="00993D1E" w:rsidRPr="009651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«ΑΓΝΩΣΤΟΥ ΙΔΙΟΚΤΗΤΗ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»-με την προϋπόθεση ότι 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εν λόγω ακίνητ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προβλέπ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εται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ως  κοινόχρηστ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, σύμφωνα με το εγκεκριμένο Γ.Π.Σ. ή με το εγκεκριμένο Ρυμοτομικό Σχέδιο , χωρικής  αρμοδιότητα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ς και διαχείρισης  Δήμου …………</w:t>
      </w:r>
      <w:r w:rsidR="006069EC">
        <w:rPr>
          <w:rFonts w:ascii="Tahoma" w:eastAsia="Times New Roman" w:hAnsi="Tahoma" w:cs="Tahoma"/>
          <w:bCs/>
          <w:sz w:val="24"/>
          <w:szCs w:val="24"/>
          <w:lang w:eastAsia="el-GR"/>
        </w:rPr>
        <w:t>……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κατά  τα οριζόμενα  στο άρθρο 49</w:t>
      </w:r>
      <w:r w:rsidR="006069EC" w:rsidRPr="006069EC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του Ν. 4821/2021 . Εν προκειμένω η συναίνεση δεν αποτελεί βεβαίωση ανυπαρξίας  δικαιωμάτων του Δημοσίου (δεν έγινε  έλεγχος  ιδιοκτησιακού) αλλά απλή παραδοχή συνδρομής  των προϋποθέσεων  εφαρμογής  της  διόρθωσης μη </w:t>
      </w:r>
      <w:proofErr w:type="spellStart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θίγουσα</w:t>
      </w:r>
      <w:proofErr w:type="spellEnd"/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καθ’ οιονδήποτε τρόπο τα υφιστάμενα  ή βασίμως  προσδοκώμενα  δικαιώματα του Ελληνικού Δημοσίου επί 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ου 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ανωτέρω  ακινήτ</w:t>
      </w:r>
      <w:r w:rsidR="00993D1E">
        <w:rPr>
          <w:rFonts w:ascii="Tahoma" w:eastAsia="Times New Roman" w:hAnsi="Tahoma" w:cs="Tahoma"/>
          <w:bCs/>
          <w:sz w:val="24"/>
          <w:szCs w:val="24"/>
          <w:lang w:eastAsia="el-GR"/>
        </w:rPr>
        <w:t>ου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. </w:t>
      </w:r>
    </w:p>
    <w:p w:rsidR="00993D1E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14-Τ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ο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</w:t>
      </w:r>
      <w:proofErr w:type="spellStart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αποσπάσμα</w:t>
      </w:r>
      <w:proofErr w:type="spellEnd"/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περιγραφικής  βάσης τ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ου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γεωτεμαχί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ου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του Υπουργείου Ψηφιακής  Διακυβέρνησης –Ελληνικ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ό</w:t>
      </w: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Κτηματολόγιο –Κτηματολογικό Γραφείο </w:t>
      </w:r>
      <w:r w:rsidR="006069EC">
        <w:rPr>
          <w:rFonts w:ascii="Tahoma" w:eastAsia="Times New Roman" w:hAnsi="Tahoma" w:cs="Tahoma"/>
          <w:bCs/>
          <w:sz w:val="24"/>
          <w:szCs w:val="24"/>
          <w:lang w:eastAsia="el-GR"/>
        </w:rPr>
        <w:t>……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….</w:t>
      </w:r>
      <w:r w:rsidR="006069EC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....</w:t>
      </w:r>
      <w:r w:rsidR="006069EC">
        <w:rPr>
          <w:rFonts w:ascii="Tahoma" w:eastAsia="Times New Roman" w:hAnsi="Tahoma" w:cs="Tahoma"/>
          <w:bCs/>
          <w:sz w:val="24"/>
          <w:szCs w:val="24"/>
          <w:lang w:eastAsia="el-GR"/>
        </w:rPr>
        <w:t>με αρ. ………</w:t>
      </w:r>
      <w:r w:rsidR="006069EC" w:rsidRPr="006069E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με πλήρη περιγραφή του ακινήτου που περιέρχεται στο 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Δήμο ………………………………………………………………………………………………..   </w:t>
      </w:r>
    </w:p>
    <w:p w:rsidR="00993D1E" w:rsidRPr="009651B7" w:rsidRDefault="006069EC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15-Το </w:t>
      </w:r>
      <w:proofErr w:type="spellStart"/>
      <w:r>
        <w:rPr>
          <w:rFonts w:ascii="Tahoma" w:eastAsia="Times New Roman" w:hAnsi="Tahoma" w:cs="Tahoma"/>
          <w:bCs/>
          <w:sz w:val="24"/>
          <w:szCs w:val="24"/>
          <w:lang w:eastAsia="el-GR"/>
        </w:rPr>
        <w:t>αρ</w:t>
      </w:r>
      <w:r w:rsidR="008F1CF7">
        <w:rPr>
          <w:rFonts w:ascii="Tahoma" w:eastAsia="Times New Roman" w:hAnsi="Tahoma" w:cs="Tahoma"/>
          <w:bCs/>
          <w:sz w:val="24"/>
          <w:szCs w:val="24"/>
          <w:lang w:eastAsia="el-GR"/>
        </w:rPr>
        <w:t>.πρωτ.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…………</w:t>
      </w:r>
      <w:r w:rsidRPr="006069E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έγγραφο</w:t>
      </w:r>
      <w:proofErr w:type="spellEnd"/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του Δήμου……………</w:t>
      </w:r>
      <w:r w:rsidR="00F951C1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….. προς </w:t>
      </w:r>
      <w:r w:rsidR="00993D1E"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t>την Αποκεντρωμένη Διοίκηση Π.Δ.Ε.Ι. για την έκδοση της  παρούσας.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Cs/>
          <w:sz w:val="24"/>
          <w:szCs w:val="24"/>
          <w:lang w:eastAsia="el-GR"/>
        </w:rPr>
        <w:lastRenderedPageBreak/>
        <w:t>16-Το φάκελο της  υπόθεσης.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</w:t>
      </w:r>
      <w:r w:rsidR="006069EC" w:rsidRPr="006069EC">
        <w:rPr>
          <w:rFonts w:ascii="Tahoma" w:eastAsia="Times New Roman" w:hAnsi="Tahoma" w:cs="Tahoma"/>
          <w:sz w:val="24"/>
          <w:szCs w:val="24"/>
          <w:lang w:eastAsia="el-GR"/>
        </w:rPr>
        <w:t xml:space="preserve">         </w:t>
      </w:r>
      <w:r w:rsidRPr="009651B7">
        <w:rPr>
          <w:rFonts w:ascii="Tahoma" w:eastAsia="Times New Roman" w:hAnsi="Tahoma" w:cs="Tahoma"/>
          <w:b/>
          <w:sz w:val="24"/>
          <w:szCs w:val="24"/>
          <w:lang w:eastAsia="el-GR"/>
        </w:rPr>
        <w:t>Διαπιστώνουμε  ότι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ακίνη</w:t>
      </w:r>
      <w:r>
        <w:rPr>
          <w:rFonts w:ascii="Tahoma" w:eastAsia="Times New Roman" w:hAnsi="Tahoma" w:cs="Tahoma"/>
          <w:sz w:val="24"/>
          <w:szCs w:val="24"/>
          <w:lang w:eastAsia="el-GR"/>
        </w:rPr>
        <w:t>το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υπό </w:t>
      </w:r>
      <w:r w:rsidRPr="009651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ΚΑΕΚ </w:t>
      </w:r>
      <w:r w:rsidR="006069EC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…………</w:t>
      </w:r>
      <w:r w:rsidR="006069EC" w:rsidRPr="006069EC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..</w:t>
      </w:r>
      <w:r w:rsidRPr="009651B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>εντός σχεδίου πόλης ………… του Δήμου ………</w:t>
      </w:r>
      <w:r w:rsidR="006069EC" w:rsidRPr="006069EC">
        <w:rPr>
          <w:rFonts w:ascii="Tahoma" w:eastAsia="Times New Roman" w:hAnsi="Tahoma" w:cs="Tahoma"/>
          <w:sz w:val="24"/>
          <w:szCs w:val="24"/>
          <w:lang w:eastAsia="el-GR"/>
        </w:rPr>
        <w:t>..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 xml:space="preserve"> στη θέση «………………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»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με την ένδειξη </w:t>
      </w:r>
      <w:r w:rsidRPr="009651B7">
        <w:rPr>
          <w:rFonts w:ascii="Tahoma" w:eastAsia="Times New Roman" w:hAnsi="Tahoma" w:cs="Tahoma"/>
          <w:b/>
          <w:sz w:val="24"/>
          <w:szCs w:val="24"/>
          <w:lang w:eastAsia="el-GR"/>
        </w:rPr>
        <w:t>«ΑΓΝΩΣΤΟΥ ΙΔΙΟΚΤΗΤΗ»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στις  εγγραφές των βιβλίων το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>υ Κτηματολογικού Γραφείου………</w:t>
      </w:r>
      <w:r w:rsidR="006069EC" w:rsidRPr="006069EC">
        <w:rPr>
          <w:rFonts w:ascii="Tahoma" w:eastAsia="Times New Roman" w:hAnsi="Tahoma" w:cs="Tahoma"/>
          <w:sz w:val="24"/>
          <w:szCs w:val="24"/>
          <w:lang w:eastAsia="el-GR"/>
        </w:rPr>
        <w:t>.</w:t>
      </w:r>
      <w:r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προβλέπ</w:t>
      </w:r>
      <w:r>
        <w:rPr>
          <w:rFonts w:ascii="Tahoma" w:eastAsia="Times New Roman" w:hAnsi="Tahoma" w:cs="Tahoma"/>
          <w:sz w:val="24"/>
          <w:szCs w:val="24"/>
          <w:lang w:eastAsia="el-GR"/>
        </w:rPr>
        <w:t>εται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ως  κοινόχρηστ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και κοινωφελ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ές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ακίνητ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, σύμφωνα με το εγκεκριμένο Γ.Π.Σ. ή το εγκεκριμένο Ρυμοτομικό Σχέδιο χωρικής αρμοδιότητας  κ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>αι διαχείρισης  το Δήμου………………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και ως τούτου δύναται να καταχωρηθ</w:t>
      </w:r>
      <w:r>
        <w:rPr>
          <w:rFonts w:ascii="Tahoma" w:eastAsia="Times New Roman" w:hAnsi="Tahoma" w:cs="Tahoma"/>
          <w:sz w:val="24"/>
          <w:szCs w:val="24"/>
          <w:lang w:eastAsia="el-GR"/>
        </w:rPr>
        <w:t>εί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ως ανήκον  στην ιδιοκτησία του 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>στο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Δήμο  και να περιέλθ</w:t>
      </w:r>
      <w:r>
        <w:rPr>
          <w:rFonts w:ascii="Tahoma" w:eastAsia="Times New Roman" w:hAnsi="Tahoma" w:cs="Tahoma"/>
          <w:sz w:val="24"/>
          <w:szCs w:val="24"/>
          <w:lang w:eastAsia="el-GR"/>
        </w:rPr>
        <w:t>ει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στην κυριότητά του αυτοδίκαια, σύμφωνα  με τις  διατάξεις του άρθρου 49 παρ.2</w:t>
      </w:r>
      <w:r w:rsidR="00F951C1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του Ν. 4821/2021.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Με την έκδοση της παρούσας παρέχεται η δυνατότητα από το αρμόδιο κτηματολογικό γραφείο της διόρθωσης  της κτηματολογικής εγγραφής  των  ακινήτων  στα κτηματολογικά βιβλία.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Επίσης διατηρείται ακέραιη   η δυνατότητα αμφισβήτησης   της  ως άνω καταχώρισης, από άλλη Υπηρεσία  του Ελληνικού Δημοσίου εντός  της  νόμιμης προθεσμίας 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Η παρούσα ισχύει από την ημερομηνία υπογραφής  της.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Ο  ΓΡΑΜΜΑΤΕΑΣ ΑΠΟΚΕΝΤΡΩΜΕΝΗΣ ΔΙΟΙΚΗΣΗΣ Π.Δ.Ε.Ι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</w:t>
      </w:r>
      <w:r w:rsidR="006069EC">
        <w:rPr>
          <w:rFonts w:ascii="Tahoma" w:eastAsia="Times New Roman" w:hAnsi="Tahoma" w:cs="Tahoma"/>
          <w:sz w:val="24"/>
          <w:szCs w:val="24"/>
          <w:lang w:eastAsia="el-GR"/>
        </w:rPr>
        <w:t xml:space="preserve">          ……………………………………………………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>Π</w:t>
      </w:r>
      <w:bookmarkStart w:id="0" w:name="_GoBack"/>
      <w:bookmarkEnd w:id="0"/>
      <w:r w:rsidRPr="009651B7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ίνακας διανομής</w:t>
      </w:r>
    </w:p>
    <w:p w:rsidR="00993D1E" w:rsidRPr="009651B7" w:rsidRDefault="00993D1E" w:rsidP="00993D1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1 </w:t>
      </w:r>
      <w:r w:rsidR="00C21394">
        <w:rPr>
          <w:rFonts w:ascii="Tahoma" w:eastAsia="Times New Roman" w:hAnsi="Tahoma" w:cs="Tahoma"/>
          <w:sz w:val="24"/>
          <w:szCs w:val="24"/>
          <w:lang w:eastAsia="el-GR"/>
        </w:rPr>
        <w:t>–</w:t>
      </w:r>
      <w:r w:rsidRPr="009651B7">
        <w:rPr>
          <w:rFonts w:ascii="Tahoma" w:eastAsia="Times New Roman" w:hAnsi="Tahoma" w:cs="Tahoma"/>
          <w:sz w:val="24"/>
          <w:szCs w:val="24"/>
          <w:lang w:eastAsia="el-GR"/>
        </w:rPr>
        <w:t>Δήμος</w:t>
      </w:r>
      <w:r w:rsidR="00C21394">
        <w:rPr>
          <w:rFonts w:ascii="Tahoma" w:eastAsia="Times New Roman" w:hAnsi="Tahoma" w:cs="Tahoma"/>
          <w:sz w:val="24"/>
          <w:szCs w:val="24"/>
          <w:lang w:eastAsia="el-GR"/>
        </w:rPr>
        <w:t>………………………..</w:t>
      </w:r>
    </w:p>
    <w:p w:rsidR="00993D1E" w:rsidRPr="009651B7" w:rsidRDefault="00C21394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……………………………………</w:t>
      </w:r>
    </w:p>
    <w:p w:rsidR="00993D1E" w:rsidRPr="009651B7" w:rsidRDefault="00C21394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…………………………………….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                                              </w:t>
      </w:r>
    </w:p>
    <w:p w:rsidR="00993D1E" w:rsidRPr="009651B7" w:rsidRDefault="00C21394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Τμ…………………………………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 </w:t>
      </w:r>
    </w:p>
    <w:p w:rsidR="00993D1E" w:rsidRPr="009651B7" w:rsidRDefault="00993D1E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  <w:r w:rsidR="00C21394">
        <w:rPr>
          <w:rFonts w:ascii="Tahoma" w:eastAsia="Times New Roman" w:hAnsi="Tahoma" w:cs="Tahoma"/>
          <w:sz w:val="24"/>
          <w:szCs w:val="24"/>
          <w:lang w:eastAsia="el-GR"/>
        </w:rPr>
        <w:t>……………………………………</w:t>
      </w:r>
    </w:p>
    <w:p w:rsidR="00993D1E" w:rsidRDefault="00C21394" w:rsidP="00993D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...…………</w:t>
      </w:r>
      <w:r w:rsidR="00993D1E" w:rsidRPr="009651B7"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</w:p>
    <w:p w:rsidR="00A65C79" w:rsidRDefault="00A65C79"/>
    <w:sectPr w:rsidR="00A65C79" w:rsidSect="00A65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D1E"/>
    <w:rsid w:val="005A4D5C"/>
    <w:rsid w:val="005C1C96"/>
    <w:rsid w:val="006069EC"/>
    <w:rsid w:val="007E469C"/>
    <w:rsid w:val="008F1CF7"/>
    <w:rsid w:val="00960B99"/>
    <w:rsid w:val="00993D1E"/>
    <w:rsid w:val="00A65C79"/>
    <w:rsid w:val="00C21394"/>
    <w:rsid w:val="00C22859"/>
    <w:rsid w:val="00D01434"/>
    <w:rsid w:val="00E172E6"/>
    <w:rsid w:val="00F14CBD"/>
    <w:rsid w:val="00F43DF0"/>
    <w:rsid w:val="00F9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2025-05-12T06:28:00Z</cp:lastPrinted>
  <dcterms:created xsi:type="dcterms:W3CDTF">2025-05-12T06:13:00Z</dcterms:created>
  <dcterms:modified xsi:type="dcterms:W3CDTF">2025-05-12T09:17:00Z</dcterms:modified>
</cp:coreProperties>
</file>