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2396B" w14:textId="77777777" w:rsidR="00A821A5" w:rsidRPr="00A821A5" w:rsidRDefault="00A821A5" w:rsidP="00A821A5">
      <w:pPr>
        <w:keepNext/>
        <w:pBdr>
          <w:bottom w:val="single" w:sz="8" w:space="1" w:color="000080"/>
        </w:pBdr>
        <w:tabs>
          <w:tab w:val="left" w:pos="0"/>
        </w:tabs>
        <w:suppressAutoHyphens/>
        <w:spacing w:before="57" w:after="57" w:line="240" w:lineRule="auto"/>
        <w:jc w:val="both"/>
        <w:outlineLvl w:val="1"/>
        <w:rPr>
          <w:rFonts w:ascii="Arial" w:eastAsia="Times New Roman" w:hAnsi="Arial" w:cs="Arial"/>
          <w:b/>
          <w:i/>
          <w:color w:val="538135"/>
          <w:kern w:val="0"/>
          <w:sz w:val="24"/>
          <w:lang w:val="en-US" w:eastAsia="ar-SA"/>
          <w14:ligatures w14:val="none"/>
        </w:rPr>
      </w:pPr>
      <w:bookmarkStart w:id="0" w:name="_Toc144368799"/>
      <w:r w:rsidRPr="00A821A5">
        <w:rPr>
          <w:rFonts w:ascii="Arial" w:eastAsia="Times New Roman" w:hAnsi="Arial" w:cs="Arial"/>
          <w:b/>
          <w:color w:val="002060"/>
          <w:kern w:val="0"/>
          <w:sz w:val="24"/>
          <w:lang w:eastAsia="ar-SA"/>
          <w14:ligatures w14:val="none"/>
        </w:rPr>
        <w:t xml:space="preserve">ΠΑΡΑΡΤΗΜΑ </w:t>
      </w:r>
      <w:r w:rsidRPr="00A821A5">
        <w:rPr>
          <w:rFonts w:ascii="Arial" w:eastAsia="Times New Roman" w:hAnsi="Arial" w:cs="Arial"/>
          <w:b/>
          <w:color w:val="002060"/>
          <w:kern w:val="0"/>
          <w:sz w:val="24"/>
          <w:lang w:val="en-US" w:eastAsia="ar-SA"/>
          <w14:ligatures w14:val="none"/>
        </w:rPr>
        <w:t>VII</w:t>
      </w:r>
      <w:r w:rsidRPr="00A821A5">
        <w:rPr>
          <w:rFonts w:ascii="Arial" w:eastAsia="Times New Roman" w:hAnsi="Arial" w:cs="Arial"/>
          <w:b/>
          <w:color w:val="002060"/>
          <w:kern w:val="0"/>
          <w:sz w:val="24"/>
          <w:lang w:eastAsia="ar-SA"/>
          <w14:ligatures w14:val="none"/>
        </w:rPr>
        <w:t xml:space="preserve"> – Σχέδιο σύμβασης</w:t>
      </w:r>
      <w:bookmarkEnd w:id="0"/>
      <w:r w:rsidRPr="00A821A5">
        <w:rPr>
          <w:rFonts w:ascii="Arial" w:eastAsia="Times New Roman" w:hAnsi="Arial" w:cs="Arial"/>
          <w:b/>
          <w:color w:val="002060"/>
          <w:kern w:val="0"/>
          <w:sz w:val="24"/>
          <w:lang w:eastAsia="ar-SA"/>
          <w14:ligatures w14:val="none"/>
        </w:rPr>
        <w:t xml:space="preserve"> </w:t>
      </w:r>
    </w:p>
    <w:p w14:paraId="10317014" w14:textId="77777777" w:rsidR="00A821A5" w:rsidRPr="00A821A5" w:rsidRDefault="00A821A5" w:rsidP="00A821A5">
      <w:pPr>
        <w:suppressAutoHyphens/>
        <w:spacing w:before="57" w:after="57" w:line="240" w:lineRule="auto"/>
        <w:jc w:val="both"/>
        <w:rPr>
          <w:rFonts w:ascii="Calibri" w:eastAsia="Times New Roman" w:hAnsi="Calibri" w:cs="Calibri"/>
          <w:kern w:val="0"/>
          <w:szCs w:val="24"/>
          <w:lang w:eastAsia="ar-SA"/>
          <w14:ligatures w14:val="none"/>
        </w:rPr>
      </w:pPr>
    </w:p>
    <w:p w14:paraId="53A55734" w14:textId="77777777" w:rsidR="00A821A5" w:rsidRPr="00A821A5" w:rsidRDefault="00A821A5" w:rsidP="00A821A5">
      <w:pPr>
        <w:suppressAutoHyphens/>
        <w:spacing w:after="0" w:line="240" w:lineRule="auto"/>
        <w:ind w:firstLine="851"/>
        <w:rPr>
          <w:rFonts w:ascii="Calibri" w:eastAsia="Times New Roman" w:hAnsi="Calibri" w:cs="Calibri"/>
          <w:kern w:val="0"/>
          <w:szCs w:val="24"/>
          <w:lang w:eastAsia="ar-SA"/>
          <w14:ligatures w14:val="none"/>
        </w:rPr>
      </w:pPr>
      <w:r w:rsidRPr="00A821A5">
        <w:rPr>
          <w:rFonts w:ascii="Calibri" w:eastAsia="Times New Roman" w:hAnsi="Calibri" w:cs="Calibri"/>
          <w:noProof/>
          <w:kern w:val="0"/>
          <w:szCs w:val="24"/>
          <w:lang w:eastAsia="el-GR"/>
          <w14:ligatures w14:val="none"/>
        </w:rPr>
        <w:drawing>
          <wp:inline distT="0" distB="0" distL="0" distR="0" wp14:anchorId="734A0FCD" wp14:editId="7B4D33C4">
            <wp:extent cx="753745" cy="731520"/>
            <wp:effectExtent l="0" t="0" r="8255" b="0"/>
            <wp:docPr id="562236950" name="Εικόνα 1" descr="Εθνόσημο 05 (200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Εθνόσημο 05 (200px)"/>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3745" cy="731520"/>
                    </a:xfrm>
                    <a:prstGeom prst="rect">
                      <a:avLst/>
                    </a:prstGeom>
                    <a:noFill/>
                    <a:ln>
                      <a:noFill/>
                    </a:ln>
                  </pic:spPr>
                </pic:pic>
              </a:graphicData>
            </a:graphic>
          </wp:inline>
        </w:drawing>
      </w:r>
    </w:p>
    <w:p w14:paraId="090F4F9E" w14:textId="77777777" w:rsidR="00A821A5" w:rsidRPr="00A821A5" w:rsidRDefault="00A821A5" w:rsidP="00A821A5">
      <w:pPr>
        <w:suppressAutoHyphens/>
        <w:spacing w:after="0" w:line="240" w:lineRule="auto"/>
        <w:ind w:left="252" w:right="-108"/>
        <w:rPr>
          <w:rFonts w:ascii="Calibri" w:eastAsia="Times New Roman" w:hAnsi="Calibri" w:cs="Calibri"/>
          <w:b/>
          <w:kern w:val="0"/>
          <w:sz w:val="24"/>
          <w:szCs w:val="24"/>
          <w:lang w:eastAsia="ar-SA"/>
          <w14:ligatures w14:val="none"/>
        </w:rPr>
      </w:pPr>
      <w:r w:rsidRPr="00A821A5">
        <w:rPr>
          <w:rFonts w:ascii="Calibri" w:eastAsia="Times New Roman" w:hAnsi="Calibri" w:cs="Calibri"/>
          <w:b/>
          <w:kern w:val="0"/>
          <w:sz w:val="24"/>
          <w:szCs w:val="24"/>
          <w:lang w:eastAsia="ar-SA"/>
          <w14:ligatures w14:val="none"/>
        </w:rPr>
        <w:t>ΕΛΛΗΝΙΚΗ ΔΗΜΟΚΡΑΤΙΑ</w:t>
      </w:r>
    </w:p>
    <w:p w14:paraId="2B6E1F31" w14:textId="77777777" w:rsidR="00A821A5" w:rsidRPr="00A821A5" w:rsidRDefault="00A821A5" w:rsidP="00A821A5">
      <w:pPr>
        <w:suppressAutoHyphens/>
        <w:spacing w:after="0" w:line="240" w:lineRule="auto"/>
        <w:ind w:left="252" w:right="-108"/>
        <w:rPr>
          <w:rFonts w:ascii="Calibri" w:eastAsia="Times New Roman" w:hAnsi="Calibri" w:cs="Calibri"/>
          <w:b/>
          <w:kern w:val="0"/>
          <w:sz w:val="24"/>
          <w:szCs w:val="24"/>
          <w:lang w:eastAsia="ar-SA"/>
          <w14:ligatures w14:val="none"/>
        </w:rPr>
      </w:pPr>
      <w:r w:rsidRPr="00A821A5">
        <w:rPr>
          <w:rFonts w:ascii="Calibri" w:eastAsia="Times New Roman" w:hAnsi="Calibri" w:cs="Calibri"/>
          <w:b/>
          <w:kern w:val="0"/>
          <w:sz w:val="24"/>
          <w:szCs w:val="24"/>
          <w:lang w:eastAsia="ar-SA"/>
          <w14:ligatures w14:val="none"/>
        </w:rPr>
        <w:t>ΑΠΟΚΕΝΤΡΩΜΕΝΗ ΔΙΟΙΚΗΣΗ</w:t>
      </w:r>
      <w:r w:rsidRPr="00A821A5">
        <w:rPr>
          <w:rFonts w:ascii="Calibri" w:eastAsia="Times New Roman" w:hAnsi="Calibri" w:cs="Calibri"/>
          <w:b/>
          <w:kern w:val="0"/>
          <w:sz w:val="24"/>
          <w:szCs w:val="24"/>
          <w:lang w:eastAsia="ar-SA"/>
          <w14:ligatures w14:val="none"/>
        </w:rPr>
        <w:br/>
        <w:t xml:space="preserve">ΠΕΛΟΠΟΝΝΗΣΟΥ, ΔΥΤΙΚΗΣ ΕΛΛΑΔΟΣ </w:t>
      </w:r>
      <w:r w:rsidRPr="00A821A5">
        <w:rPr>
          <w:rFonts w:ascii="Calibri" w:eastAsia="Times New Roman" w:hAnsi="Calibri" w:cs="Calibri"/>
          <w:b/>
          <w:kern w:val="0"/>
          <w:sz w:val="24"/>
          <w:szCs w:val="24"/>
          <w:lang w:val="en-US" w:eastAsia="ar-SA"/>
          <w14:ligatures w14:val="none"/>
        </w:rPr>
        <w:t>KAI</w:t>
      </w:r>
      <w:r w:rsidRPr="00A821A5">
        <w:rPr>
          <w:rFonts w:ascii="Calibri" w:eastAsia="Times New Roman" w:hAnsi="Calibri" w:cs="Calibri"/>
          <w:b/>
          <w:kern w:val="0"/>
          <w:sz w:val="24"/>
          <w:szCs w:val="24"/>
          <w:lang w:eastAsia="ar-SA"/>
          <w14:ligatures w14:val="none"/>
        </w:rPr>
        <w:t xml:space="preserve"> ΙΟΝΙΟΥ</w:t>
      </w:r>
    </w:p>
    <w:p w14:paraId="3AAF5685" w14:textId="77777777" w:rsidR="00A821A5" w:rsidRPr="00A821A5" w:rsidRDefault="00A821A5" w:rsidP="00A821A5">
      <w:pPr>
        <w:spacing w:after="0" w:line="240" w:lineRule="auto"/>
        <w:jc w:val="right"/>
        <w:rPr>
          <w:rFonts w:ascii="Calibri" w:eastAsia="Times New Roman" w:hAnsi="Calibri" w:cs="Calibri"/>
          <w:b/>
          <w:spacing w:val="200"/>
          <w:kern w:val="0"/>
          <w:sz w:val="24"/>
          <w:szCs w:val="24"/>
          <w:lang w:eastAsia="el-GR"/>
          <w14:ligatures w14:val="none"/>
        </w:rPr>
      </w:pPr>
      <w:r w:rsidRPr="00A821A5">
        <w:rPr>
          <w:rFonts w:ascii="Calibri" w:eastAsia="Times New Roman" w:hAnsi="Calibri" w:cs="Calibri"/>
          <w:b/>
          <w:noProof/>
          <w:kern w:val="0"/>
          <w:szCs w:val="24"/>
          <w:lang w:val="en-GB" w:eastAsia="ar-SA"/>
          <w14:ligatures w14:val="none"/>
        </w:rPr>
        <w:drawing>
          <wp:anchor distT="0" distB="0" distL="114300" distR="114300" simplePos="0" relativeHeight="251659264" behindDoc="0" locked="0" layoutInCell="1" allowOverlap="1" wp14:anchorId="5BC7CFA0" wp14:editId="1B751CD8">
            <wp:simplePos x="0" y="0"/>
            <wp:positionH relativeFrom="column">
              <wp:posOffset>-6475095</wp:posOffset>
            </wp:positionH>
            <wp:positionV relativeFrom="paragraph">
              <wp:posOffset>-485775</wp:posOffset>
            </wp:positionV>
            <wp:extent cx="527050" cy="571500"/>
            <wp:effectExtent l="0" t="0" r="6350" b="0"/>
            <wp:wrapNone/>
            <wp:docPr id="1833442506"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8" cstate="print">
                      <a:extLst>
                        <a:ext uri="{28A0092B-C50C-407E-A947-70E740481C1C}">
                          <a14:useLocalDpi xmlns:a14="http://schemas.microsoft.com/office/drawing/2010/main" val="0"/>
                        </a:ext>
                      </a:extLst>
                    </a:blip>
                    <a:srcRect t="10214" r="4753"/>
                    <a:stretch>
                      <a:fillRect/>
                    </a:stretch>
                  </pic:blipFill>
                  <pic:spPr bwMode="auto">
                    <a:xfrm>
                      <a:off x="0" y="0"/>
                      <a:ext cx="52705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96FD3C" w14:textId="77777777" w:rsidR="00A821A5" w:rsidRPr="00A821A5" w:rsidRDefault="00A821A5" w:rsidP="00A821A5">
      <w:pPr>
        <w:suppressAutoHyphens/>
        <w:spacing w:after="0" w:line="240" w:lineRule="auto"/>
        <w:jc w:val="center"/>
        <w:rPr>
          <w:rFonts w:ascii="Calibri" w:eastAsia="Times New Roman" w:hAnsi="Calibri" w:cs="Calibri"/>
          <w:b/>
          <w:spacing w:val="200"/>
          <w:kern w:val="0"/>
          <w:szCs w:val="24"/>
          <w:u w:val="single"/>
          <w:lang w:eastAsia="ar-SA"/>
          <w14:ligatures w14:val="none"/>
        </w:rPr>
      </w:pPr>
    </w:p>
    <w:p w14:paraId="027DED99" w14:textId="77777777" w:rsidR="00A821A5" w:rsidRPr="00A821A5" w:rsidRDefault="00A821A5" w:rsidP="00A821A5">
      <w:pPr>
        <w:suppressAutoHyphens/>
        <w:spacing w:after="0" w:line="240" w:lineRule="auto"/>
        <w:jc w:val="center"/>
        <w:rPr>
          <w:rFonts w:ascii="Calibri" w:eastAsia="Times New Roman" w:hAnsi="Calibri" w:cs="Calibri"/>
          <w:b/>
          <w:spacing w:val="200"/>
          <w:kern w:val="0"/>
          <w:szCs w:val="24"/>
          <w:u w:val="single"/>
          <w:lang w:eastAsia="ar-SA"/>
          <w14:ligatures w14:val="none"/>
        </w:rPr>
      </w:pPr>
      <w:r w:rsidRPr="00A821A5">
        <w:rPr>
          <w:rFonts w:ascii="Calibri" w:eastAsia="Times New Roman" w:hAnsi="Calibri" w:cs="Calibri"/>
          <w:b/>
          <w:spacing w:val="200"/>
          <w:kern w:val="0"/>
          <w:szCs w:val="24"/>
          <w:u w:val="single"/>
          <w:lang w:eastAsia="ar-SA"/>
          <w14:ligatures w14:val="none"/>
        </w:rPr>
        <w:t>ΣΥΜΒΑΣΗ</w:t>
      </w:r>
    </w:p>
    <w:p w14:paraId="3410B15E" w14:textId="77777777" w:rsidR="00A821A5" w:rsidRPr="00A821A5" w:rsidRDefault="00A821A5" w:rsidP="00A821A5">
      <w:pPr>
        <w:suppressAutoHyphens/>
        <w:spacing w:after="120" w:line="240" w:lineRule="auto"/>
        <w:jc w:val="both"/>
        <w:rPr>
          <w:rFonts w:ascii="Calibri" w:eastAsia="Times New Roman" w:hAnsi="Calibri" w:cs="Calibri"/>
          <w:b/>
          <w:spacing w:val="200"/>
          <w:kern w:val="0"/>
          <w:szCs w:val="24"/>
          <w:u w:val="single"/>
          <w:lang w:eastAsia="ar-SA"/>
          <w14:ligatures w14:val="none"/>
        </w:rPr>
      </w:pPr>
    </w:p>
    <w:p w14:paraId="7F71321F" w14:textId="77777777" w:rsidR="00A821A5" w:rsidRPr="00A821A5" w:rsidRDefault="00A821A5" w:rsidP="00A821A5">
      <w:pPr>
        <w:suppressAutoHyphens/>
        <w:spacing w:after="120" w:line="240" w:lineRule="auto"/>
        <w:jc w:val="center"/>
        <w:rPr>
          <w:rFonts w:ascii="Calibri" w:eastAsia="Times New Roman" w:hAnsi="Calibri" w:cs="Calibri"/>
          <w:b/>
          <w:kern w:val="0"/>
          <w:szCs w:val="24"/>
          <w:lang w:eastAsia="ar-SA"/>
          <w14:ligatures w14:val="none"/>
        </w:rPr>
      </w:pPr>
      <w:r w:rsidRPr="00A821A5">
        <w:rPr>
          <w:rFonts w:ascii="Calibri" w:eastAsia="Times New Roman" w:hAnsi="Calibri" w:cs="Calibri"/>
          <w:b/>
          <w:kern w:val="0"/>
          <w:szCs w:val="24"/>
          <w:lang w:eastAsia="ar-SA"/>
          <w14:ligatures w14:val="none"/>
        </w:rPr>
        <w:t>ΠΡΟΜΗΘΕΙΑΣ ΥΓΡΩΝ ΚΑΥΣΙΜΩΝ ΚΙΝΗΣΗΣ ΚΑΙ ΘΕΡΜΑΝΣΗΣ ΕΤΩΝ 2024 ΚΑΙ 2025  ΓΙΑ ΤΗΝ ΚΑΛΥΨΗ ΤΩΝ ΑΝΑΓΚΩΝ ΤΩΝ ΥΠΗΡΕΣΙΩΝ ΤΗΣ ΑΠΟΚΕΝΤΡΩΜΕΝΗΣ ΔΙΟΙΚΗΣΗΣ ΠΕΛΟΠΟΝΝΗΣΟΥ, ΔΥΤΙΚΗΣ ΕΛΛΑΔΟΣ ΚΑΙ ΙΟΝΙΟΥ (Α.Δ.Π.Δ.Ε.&amp;Ι.).</w:t>
      </w:r>
    </w:p>
    <w:tbl>
      <w:tblPr>
        <w:tblW w:w="0" w:type="auto"/>
        <w:jc w:val="center"/>
        <w:tblLook w:val="04A0" w:firstRow="1" w:lastRow="0" w:firstColumn="1" w:lastColumn="0" w:noHBand="0" w:noVBand="1"/>
      </w:tblPr>
      <w:tblGrid>
        <w:gridCol w:w="1868"/>
        <w:gridCol w:w="3362"/>
      </w:tblGrid>
      <w:tr w:rsidR="00A821A5" w:rsidRPr="00A821A5" w14:paraId="4BC7A393" w14:textId="77777777" w:rsidTr="006772CD">
        <w:trPr>
          <w:trHeight w:val="339"/>
          <w:jc w:val="center"/>
        </w:trPr>
        <w:tc>
          <w:tcPr>
            <w:tcW w:w="1868" w:type="dxa"/>
            <w:shd w:val="clear" w:color="auto" w:fill="D9D9D9"/>
            <w:vAlign w:val="center"/>
          </w:tcPr>
          <w:p w14:paraId="349CD157" w14:textId="77777777" w:rsidR="00A821A5" w:rsidRPr="00A821A5" w:rsidRDefault="00A821A5" w:rsidP="00A821A5">
            <w:pPr>
              <w:suppressAutoHyphens/>
              <w:spacing w:after="120" w:line="240" w:lineRule="auto"/>
              <w:jc w:val="center"/>
              <w:rPr>
                <w:rFonts w:ascii="Calibri" w:eastAsia="Times New Roman" w:hAnsi="Calibri" w:cs="Calibri"/>
                <w:b/>
                <w:kern w:val="0"/>
                <w:szCs w:val="24"/>
                <w:lang w:eastAsia="ja-JP"/>
                <w14:ligatures w14:val="none"/>
              </w:rPr>
            </w:pPr>
            <w:r w:rsidRPr="00A821A5">
              <w:rPr>
                <w:rFonts w:ascii="Calibri" w:eastAsia="Times New Roman" w:hAnsi="Calibri" w:cs="Calibri"/>
                <w:b/>
                <w:kern w:val="0"/>
                <w:szCs w:val="24"/>
                <w:lang w:val="en-US" w:eastAsia="ja-JP"/>
                <w14:ligatures w14:val="none"/>
              </w:rPr>
              <w:t>C</w:t>
            </w:r>
            <w:r w:rsidRPr="00A821A5">
              <w:rPr>
                <w:rFonts w:ascii="Calibri" w:eastAsia="Times New Roman" w:hAnsi="Calibri" w:cs="Calibri"/>
                <w:b/>
                <w:kern w:val="0"/>
                <w:szCs w:val="24"/>
                <w:lang w:eastAsia="ja-JP"/>
                <w14:ligatures w14:val="none"/>
              </w:rPr>
              <w:t>.</w:t>
            </w:r>
            <w:r w:rsidRPr="00A821A5">
              <w:rPr>
                <w:rFonts w:ascii="Calibri" w:eastAsia="Times New Roman" w:hAnsi="Calibri" w:cs="Calibri"/>
                <w:b/>
                <w:kern w:val="0"/>
                <w:szCs w:val="24"/>
                <w:lang w:val="en-US" w:eastAsia="ja-JP"/>
                <w14:ligatures w14:val="none"/>
              </w:rPr>
              <w:t>P</w:t>
            </w:r>
            <w:r w:rsidRPr="00A821A5">
              <w:rPr>
                <w:rFonts w:ascii="Calibri" w:eastAsia="Times New Roman" w:hAnsi="Calibri" w:cs="Calibri"/>
                <w:b/>
                <w:kern w:val="0"/>
                <w:szCs w:val="24"/>
                <w:lang w:eastAsia="ja-JP"/>
                <w14:ligatures w14:val="none"/>
              </w:rPr>
              <w:t>.</w:t>
            </w:r>
            <w:r w:rsidRPr="00A821A5">
              <w:rPr>
                <w:rFonts w:ascii="Calibri" w:eastAsia="Times New Roman" w:hAnsi="Calibri" w:cs="Calibri"/>
                <w:b/>
                <w:kern w:val="0"/>
                <w:szCs w:val="24"/>
                <w:lang w:val="en-US" w:eastAsia="ja-JP"/>
                <w14:ligatures w14:val="none"/>
              </w:rPr>
              <w:t>V</w:t>
            </w:r>
            <w:r w:rsidRPr="00A821A5">
              <w:rPr>
                <w:rFonts w:ascii="Calibri" w:eastAsia="Times New Roman" w:hAnsi="Calibri" w:cs="Calibri"/>
                <w:b/>
                <w:kern w:val="0"/>
                <w:szCs w:val="24"/>
                <w:lang w:eastAsia="ja-JP"/>
                <w14:ligatures w14:val="none"/>
              </w:rPr>
              <w:t>.</w:t>
            </w:r>
          </w:p>
        </w:tc>
        <w:tc>
          <w:tcPr>
            <w:tcW w:w="3362" w:type="dxa"/>
            <w:shd w:val="clear" w:color="auto" w:fill="D9D9D9"/>
            <w:vAlign w:val="center"/>
          </w:tcPr>
          <w:p w14:paraId="7F17B6AA" w14:textId="77777777" w:rsidR="00A821A5" w:rsidRPr="00A821A5" w:rsidRDefault="00A821A5" w:rsidP="00A821A5">
            <w:pPr>
              <w:suppressAutoHyphens/>
              <w:spacing w:after="120" w:line="240" w:lineRule="auto"/>
              <w:jc w:val="center"/>
              <w:rPr>
                <w:rFonts w:ascii="Calibri" w:eastAsia="Times New Roman" w:hAnsi="Calibri" w:cs="Calibri"/>
                <w:b/>
                <w:kern w:val="0"/>
                <w:szCs w:val="24"/>
                <w:lang w:eastAsia="ja-JP"/>
                <w14:ligatures w14:val="none"/>
              </w:rPr>
            </w:pPr>
            <w:r w:rsidRPr="00A821A5">
              <w:rPr>
                <w:rFonts w:ascii="Calibri" w:eastAsia="Times New Roman" w:hAnsi="Calibri" w:cs="Calibri"/>
                <w:b/>
                <w:kern w:val="0"/>
                <w:szCs w:val="24"/>
                <w:lang w:eastAsia="ja-JP"/>
                <w14:ligatures w14:val="none"/>
              </w:rPr>
              <w:t>Περιγραφή</w:t>
            </w:r>
          </w:p>
        </w:tc>
      </w:tr>
      <w:tr w:rsidR="00A821A5" w:rsidRPr="00A821A5" w14:paraId="634EC69D" w14:textId="77777777" w:rsidTr="006772CD">
        <w:trPr>
          <w:trHeight w:val="396"/>
          <w:jc w:val="center"/>
        </w:trPr>
        <w:tc>
          <w:tcPr>
            <w:tcW w:w="1868" w:type="dxa"/>
          </w:tcPr>
          <w:p w14:paraId="44DB1625" w14:textId="77777777" w:rsidR="00A821A5" w:rsidRPr="00A821A5" w:rsidRDefault="00A821A5" w:rsidP="00A821A5">
            <w:pPr>
              <w:widowControl w:val="0"/>
              <w:suppressAutoHyphens/>
              <w:spacing w:after="0" w:line="240" w:lineRule="auto"/>
              <w:jc w:val="center"/>
              <w:rPr>
                <w:rFonts w:eastAsia="SimSun" w:cstheme="minorHAnsi"/>
                <w:color w:val="0F243E"/>
                <w:kern w:val="0"/>
                <w:sz w:val="24"/>
                <w:lang w:eastAsia="hi-IN" w:bidi="hi-IN"/>
                <w14:ligatures w14:val="none"/>
              </w:rPr>
            </w:pPr>
            <w:r w:rsidRPr="00A821A5">
              <w:rPr>
                <w:rFonts w:eastAsia="SimSun" w:cstheme="minorHAnsi"/>
                <w:color w:val="0F243E"/>
                <w:kern w:val="0"/>
                <w:lang w:eastAsia="hi-IN" w:bidi="hi-IN"/>
                <w14:ligatures w14:val="none"/>
              </w:rPr>
              <w:t>09132100-4</w:t>
            </w:r>
          </w:p>
        </w:tc>
        <w:tc>
          <w:tcPr>
            <w:tcW w:w="3362" w:type="dxa"/>
          </w:tcPr>
          <w:p w14:paraId="23ED57D2" w14:textId="77777777" w:rsidR="00A821A5" w:rsidRPr="00A821A5" w:rsidRDefault="00A821A5" w:rsidP="00A821A5">
            <w:pPr>
              <w:widowControl w:val="0"/>
              <w:suppressAutoHyphens/>
              <w:spacing w:after="0" w:line="240" w:lineRule="auto"/>
              <w:jc w:val="center"/>
              <w:rPr>
                <w:rFonts w:eastAsia="SimSun" w:cstheme="minorHAnsi"/>
                <w:color w:val="0F243E"/>
                <w:kern w:val="0"/>
                <w:lang w:eastAsia="hi-IN" w:bidi="hi-IN"/>
                <w14:ligatures w14:val="none"/>
              </w:rPr>
            </w:pPr>
            <w:proofErr w:type="spellStart"/>
            <w:r w:rsidRPr="00A821A5">
              <w:rPr>
                <w:rFonts w:eastAsia="SimSun" w:cstheme="minorHAnsi"/>
                <w:color w:val="0F243E"/>
                <w:kern w:val="0"/>
                <w:lang w:eastAsia="hi-IN" w:bidi="hi-IN"/>
                <w14:ligatures w14:val="none"/>
              </w:rPr>
              <w:t>Aμόλυβδη</w:t>
            </w:r>
            <w:proofErr w:type="spellEnd"/>
            <w:r w:rsidRPr="00A821A5">
              <w:rPr>
                <w:rFonts w:eastAsia="SimSun" w:cstheme="minorHAnsi"/>
                <w:color w:val="0F243E"/>
                <w:kern w:val="0"/>
                <w:lang w:eastAsia="hi-IN" w:bidi="hi-IN"/>
                <w14:ligatures w14:val="none"/>
              </w:rPr>
              <w:t xml:space="preserve"> βενζίνη</w:t>
            </w:r>
          </w:p>
        </w:tc>
      </w:tr>
      <w:tr w:rsidR="00A821A5" w:rsidRPr="00A821A5" w14:paraId="4EF39D06" w14:textId="77777777" w:rsidTr="006772CD">
        <w:trPr>
          <w:trHeight w:val="339"/>
          <w:jc w:val="center"/>
        </w:trPr>
        <w:tc>
          <w:tcPr>
            <w:tcW w:w="1868" w:type="dxa"/>
          </w:tcPr>
          <w:p w14:paraId="60265F22" w14:textId="77777777" w:rsidR="00A821A5" w:rsidRPr="00A821A5" w:rsidRDefault="00A821A5" w:rsidP="00A821A5">
            <w:pPr>
              <w:suppressAutoHyphens/>
              <w:spacing w:after="120" w:line="240" w:lineRule="auto"/>
              <w:jc w:val="center"/>
              <w:rPr>
                <w:rFonts w:eastAsia="Times New Roman" w:cstheme="minorHAnsi"/>
                <w:color w:val="0F243E"/>
                <w:kern w:val="0"/>
                <w:szCs w:val="24"/>
                <w:lang w:eastAsia="ja-JP"/>
                <w14:ligatures w14:val="none"/>
              </w:rPr>
            </w:pPr>
            <w:r w:rsidRPr="00A821A5">
              <w:rPr>
                <w:rFonts w:eastAsia="Times New Roman" w:cstheme="minorHAnsi"/>
                <w:color w:val="0F243E"/>
                <w:kern w:val="0"/>
                <w:szCs w:val="24"/>
                <w:lang w:eastAsia="ja-JP"/>
                <w14:ligatures w14:val="none"/>
              </w:rPr>
              <w:t>09134100-8</w:t>
            </w:r>
          </w:p>
        </w:tc>
        <w:tc>
          <w:tcPr>
            <w:tcW w:w="3362" w:type="dxa"/>
          </w:tcPr>
          <w:p w14:paraId="3B1C7CFC" w14:textId="77777777" w:rsidR="00A821A5" w:rsidRPr="00A821A5" w:rsidRDefault="00A821A5" w:rsidP="00A821A5">
            <w:pPr>
              <w:suppressAutoHyphens/>
              <w:spacing w:after="120" w:line="240" w:lineRule="auto"/>
              <w:jc w:val="center"/>
              <w:rPr>
                <w:rFonts w:eastAsia="Times New Roman" w:cstheme="minorHAnsi"/>
                <w:color w:val="0F243E"/>
                <w:kern w:val="0"/>
                <w:szCs w:val="24"/>
                <w:lang w:eastAsia="ja-JP"/>
                <w14:ligatures w14:val="none"/>
              </w:rPr>
            </w:pPr>
            <w:r w:rsidRPr="00A821A5">
              <w:rPr>
                <w:rFonts w:eastAsia="Times New Roman" w:cstheme="minorHAnsi"/>
                <w:color w:val="0F243E"/>
                <w:kern w:val="0"/>
                <w:szCs w:val="24"/>
                <w:lang w:eastAsia="ja-JP"/>
                <w14:ligatures w14:val="none"/>
              </w:rPr>
              <w:t>Πετρέλαιο κίνησης</w:t>
            </w:r>
          </w:p>
        </w:tc>
      </w:tr>
      <w:tr w:rsidR="00A821A5" w:rsidRPr="00A821A5" w14:paraId="5DAE3113" w14:textId="77777777" w:rsidTr="006772CD">
        <w:trPr>
          <w:trHeight w:val="339"/>
          <w:jc w:val="center"/>
        </w:trPr>
        <w:tc>
          <w:tcPr>
            <w:tcW w:w="1868" w:type="dxa"/>
          </w:tcPr>
          <w:p w14:paraId="72DBC1F9" w14:textId="77777777" w:rsidR="00A821A5" w:rsidRPr="00A821A5" w:rsidRDefault="00A821A5" w:rsidP="00A821A5">
            <w:pPr>
              <w:suppressAutoHyphens/>
              <w:spacing w:after="120" w:line="240" w:lineRule="auto"/>
              <w:jc w:val="center"/>
              <w:rPr>
                <w:rFonts w:eastAsia="Times New Roman" w:cstheme="minorHAnsi"/>
                <w:color w:val="0F243E"/>
                <w:kern w:val="0"/>
                <w:szCs w:val="24"/>
                <w:lang w:eastAsia="ja-JP"/>
                <w14:ligatures w14:val="none"/>
              </w:rPr>
            </w:pPr>
            <w:r w:rsidRPr="00A821A5">
              <w:rPr>
                <w:rFonts w:eastAsia="SimSun" w:cstheme="minorHAnsi"/>
                <w:color w:val="0F243E"/>
                <w:kern w:val="0"/>
                <w:lang w:eastAsia="hi-IN" w:bidi="hi-IN"/>
                <w14:ligatures w14:val="none"/>
              </w:rPr>
              <w:t>09133000-0</w:t>
            </w:r>
          </w:p>
        </w:tc>
        <w:tc>
          <w:tcPr>
            <w:tcW w:w="3362" w:type="dxa"/>
          </w:tcPr>
          <w:p w14:paraId="73AD62A4" w14:textId="77777777" w:rsidR="00A821A5" w:rsidRPr="00A821A5" w:rsidRDefault="00A821A5" w:rsidP="00A821A5">
            <w:pPr>
              <w:suppressAutoHyphens/>
              <w:spacing w:after="120" w:line="240" w:lineRule="auto"/>
              <w:jc w:val="center"/>
              <w:rPr>
                <w:rFonts w:eastAsia="Times New Roman" w:cstheme="minorHAnsi"/>
                <w:color w:val="0F243E"/>
                <w:kern w:val="0"/>
                <w:szCs w:val="24"/>
                <w:lang w:eastAsia="ja-JP"/>
                <w14:ligatures w14:val="none"/>
              </w:rPr>
            </w:pPr>
            <w:r w:rsidRPr="00A821A5">
              <w:rPr>
                <w:rFonts w:eastAsia="SimSun" w:cstheme="minorHAnsi"/>
                <w:color w:val="0F243E"/>
                <w:kern w:val="0"/>
                <w:lang w:eastAsia="hi-IN" w:bidi="hi-IN"/>
                <w14:ligatures w14:val="none"/>
              </w:rPr>
              <w:t>Υγραέριο κίνησης</w:t>
            </w:r>
          </w:p>
        </w:tc>
      </w:tr>
      <w:tr w:rsidR="00A821A5" w:rsidRPr="00A821A5" w14:paraId="59949378" w14:textId="77777777" w:rsidTr="006772CD">
        <w:trPr>
          <w:trHeight w:val="339"/>
          <w:jc w:val="center"/>
        </w:trPr>
        <w:tc>
          <w:tcPr>
            <w:tcW w:w="1868" w:type="dxa"/>
          </w:tcPr>
          <w:p w14:paraId="7E9D9DB6" w14:textId="77777777" w:rsidR="00A821A5" w:rsidRPr="00A821A5" w:rsidRDefault="00A821A5" w:rsidP="00A821A5">
            <w:pPr>
              <w:suppressAutoHyphens/>
              <w:spacing w:after="120" w:line="240" w:lineRule="auto"/>
              <w:jc w:val="center"/>
              <w:rPr>
                <w:rFonts w:eastAsia="SimSun" w:cstheme="minorHAnsi"/>
                <w:color w:val="0F243E"/>
                <w:kern w:val="0"/>
                <w:lang w:eastAsia="hi-IN" w:bidi="hi-IN"/>
                <w14:ligatures w14:val="none"/>
              </w:rPr>
            </w:pPr>
            <w:r w:rsidRPr="00A821A5">
              <w:rPr>
                <w:rFonts w:eastAsia="SimSun" w:cstheme="minorHAnsi"/>
                <w:color w:val="0F243E"/>
                <w:kern w:val="0"/>
                <w:lang w:eastAsia="hi-IN" w:bidi="hi-IN"/>
                <w14:ligatures w14:val="none"/>
              </w:rPr>
              <w:t>09135100-5</w:t>
            </w:r>
          </w:p>
        </w:tc>
        <w:tc>
          <w:tcPr>
            <w:tcW w:w="3362" w:type="dxa"/>
          </w:tcPr>
          <w:p w14:paraId="7FB839F6" w14:textId="77777777" w:rsidR="00A821A5" w:rsidRPr="00A821A5" w:rsidRDefault="00A821A5" w:rsidP="00A821A5">
            <w:pPr>
              <w:suppressAutoHyphens/>
              <w:spacing w:after="120" w:line="240" w:lineRule="auto"/>
              <w:jc w:val="center"/>
              <w:rPr>
                <w:rFonts w:eastAsia="SimSun" w:cstheme="minorHAnsi"/>
                <w:color w:val="0F243E"/>
                <w:kern w:val="0"/>
                <w:lang w:eastAsia="hi-IN" w:bidi="hi-IN"/>
                <w14:ligatures w14:val="none"/>
              </w:rPr>
            </w:pPr>
            <w:r w:rsidRPr="00A821A5">
              <w:rPr>
                <w:rFonts w:eastAsia="SimSun" w:cstheme="minorHAnsi"/>
                <w:color w:val="0F243E"/>
                <w:kern w:val="0"/>
                <w:lang w:eastAsia="hi-IN" w:bidi="hi-IN"/>
                <w14:ligatures w14:val="none"/>
              </w:rPr>
              <w:t>Πετρέλαιο θέρμανσης</w:t>
            </w:r>
          </w:p>
        </w:tc>
      </w:tr>
    </w:tbl>
    <w:p w14:paraId="33EA3B3C" w14:textId="77777777" w:rsidR="00A821A5" w:rsidRPr="00A821A5" w:rsidRDefault="00A821A5" w:rsidP="00A821A5">
      <w:pPr>
        <w:suppressAutoHyphens/>
        <w:spacing w:after="120" w:line="240" w:lineRule="auto"/>
        <w:jc w:val="center"/>
        <w:rPr>
          <w:rFonts w:ascii="Calibri" w:eastAsia="Times New Roman" w:hAnsi="Calibri" w:cs="Calibri"/>
          <w:kern w:val="0"/>
          <w:szCs w:val="24"/>
          <w:lang w:eastAsia="ar-SA"/>
          <w14:ligatures w14:val="none"/>
        </w:rPr>
      </w:pPr>
    </w:p>
    <w:p w14:paraId="3BEF4211" w14:textId="77777777" w:rsidR="00A821A5" w:rsidRPr="00A821A5" w:rsidRDefault="00A821A5" w:rsidP="00A821A5">
      <w:pPr>
        <w:suppressAutoHyphens/>
        <w:autoSpaceDE w:val="0"/>
        <w:spacing w:after="120" w:line="240" w:lineRule="auto"/>
        <w:jc w:val="both"/>
        <w:rPr>
          <w:rFonts w:ascii="Calibri" w:eastAsia="BookAntiqua" w:hAnsi="Calibri" w:cs="Calibri"/>
          <w:color w:val="000000"/>
          <w:kern w:val="0"/>
          <w:lang w:eastAsia="ar-SA"/>
          <w14:ligatures w14:val="none"/>
        </w:rPr>
      </w:pPr>
      <w:r w:rsidRPr="00A821A5">
        <w:rPr>
          <w:rFonts w:ascii="Calibri" w:eastAsia="BookAntiqua" w:hAnsi="Calibri" w:cs="Calibri"/>
          <w:color w:val="000000"/>
          <w:kern w:val="0"/>
          <w:lang w:eastAsia="ar-SA"/>
          <w14:ligatures w14:val="none"/>
        </w:rPr>
        <w:t xml:space="preserve">Στην Πάτρα σήμερα, ……………………….. 2023, ημέρα …………………, οι υπογράφοντες την παρούσα, αφενός η </w:t>
      </w:r>
      <w:r w:rsidRPr="00A821A5">
        <w:rPr>
          <w:rFonts w:ascii="Calibri" w:eastAsia="BookAntiqua" w:hAnsi="Calibri" w:cs="Calibri"/>
          <w:b/>
          <w:color w:val="000000"/>
          <w:kern w:val="0"/>
          <w:lang w:eastAsia="ar-SA"/>
          <w14:ligatures w14:val="none"/>
        </w:rPr>
        <w:t>Αποκεντρωμένη Διοίκηση Π.Δ.Ε. &amp; Ι.</w:t>
      </w:r>
      <w:r w:rsidRPr="00A821A5">
        <w:rPr>
          <w:rFonts w:ascii="Calibri" w:eastAsia="BookAntiqua" w:hAnsi="Calibri" w:cs="Calibri"/>
          <w:color w:val="000000"/>
          <w:kern w:val="0"/>
          <w:lang w:eastAsia="ar-SA"/>
          <w14:ligatures w14:val="none"/>
        </w:rPr>
        <w:t xml:space="preserve">, (εφεξής «Α.Δ. Π.Δ.Ε. &amp; Ι.»), ως Αναθέτουσα Αρχή, που εδρεύει στην Πάτρα, Ν.Ε.Ο. Πατρών-Αθηνών 28, Τ.Κ. 26441 -  Πάτρα, με Α.Φ.Μ. </w:t>
      </w:r>
      <w:r w:rsidRPr="00A821A5">
        <w:rPr>
          <w:rFonts w:ascii="Calibri" w:eastAsia="Times New Roman" w:hAnsi="Calibri" w:cs="Calibri"/>
          <w:kern w:val="0"/>
          <w:lang w:eastAsia="ar-SA"/>
          <w14:ligatures w14:val="none"/>
        </w:rPr>
        <w:t xml:space="preserve">997824349 </w:t>
      </w:r>
      <w:r w:rsidRPr="00A821A5">
        <w:rPr>
          <w:rFonts w:ascii="Calibri" w:eastAsia="BookAntiqua" w:hAnsi="Calibri" w:cs="Calibri"/>
          <w:color w:val="000000"/>
          <w:kern w:val="0"/>
          <w:lang w:eastAsia="ar-SA"/>
          <w14:ligatures w14:val="none"/>
        </w:rPr>
        <w:t>και Δ.Ο.Υ. ΠΑΤΡΩΝ, και εκπροσωπείται νόμιμα από τον ασκούντα καθήκοντα Συντονιστή  κ</w:t>
      </w:r>
      <w:r w:rsidRPr="00A821A5">
        <w:rPr>
          <w:rFonts w:ascii="Calibri" w:eastAsia="BookAntiqua" w:hAnsi="Calibri" w:cs="Calibri"/>
          <w:color w:val="000000"/>
          <w:kern w:val="0"/>
          <w:lang w:val="en-US" w:eastAsia="ar-SA"/>
          <w14:ligatures w14:val="none"/>
        </w:rPr>
        <w:t>o</w:t>
      </w:r>
      <w:r w:rsidRPr="00A821A5">
        <w:rPr>
          <w:rFonts w:ascii="Calibri" w:eastAsia="BookAntiqua" w:hAnsi="Calibri" w:cs="Calibri"/>
          <w:color w:val="000000"/>
          <w:kern w:val="0"/>
          <w:lang w:eastAsia="ar-SA"/>
          <w14:ligatures w14:val="none"/>
        </w:rPr>
        <w:t>. Διονύσιο  Παναγιωτόπουλο και αφετέρου η εταιρεία με την επωνυμία «</w:t>
      </w:r>
      <w:r w:rsidRPr="00A821A5">
        <w:rPr>
          <w:rFonts w:ascii="Calibri" w:eastAsia="Times New Roman" w:hAnsi="Calibri" w:cs="Calibri"/>
          <w:bCs/>
          <w:kern w:val="0"/>
          <w:lang w:eastAsia="ar-SA"/>
          <w14:ligatures w14:val="none"/>
        </w:rPr>
        <w:t>………………….</w:t>
      </w:r>
      <w:r w:rsidRPr="00A821A5">
        <w:rPr>
          <w:rFonts w:ascii="Calibri" w:eastAsia="BookAntiqua" w:hAnsi="Calibri" w:cs="Calibri"/>
          <w:color w:val="000000"/>
          <w:kern w:val="0"/>
          <w:lang w:eastAsia="ar-SA"/>
          <w14:ligatures w14:val="none"/>
        </w:rPr>
        <w:t xml:space="preserve">» που εδρεύει ………………………(στοιχεία διεύθυνσης και επικοινωνίας), με Α.Φ.Μ. </w:t>
      </w:r>
      <w:r w:rsidRPr="00A821A5">
        <w:rPr>
          <w:rFonts w:ascii="Calibri" w:eastAsia="Times New Roman" w:hAnsi="Calibri" w:cs="Calibri"/>
          <w:kern w:val="0"/>
          <w:lang w:eastAsia="ar-SA"/>
          <w14:ligatures w14:val="none"/>
        </w:rPr>
        <w:t xml:space="preserve">…………………. </w:t>
      </w:r>
      <w:r w:rsidRPr="00A821A5">
        <w:rPr>
          <w:rFonts w:ascii="Calibri" w:eastAsia="BookAntiqua" w:hAnsi="Calibri" w:cs="Calibri"/>
          <w:color w:val="000000"/>
          <w:kern w:val="0"/>
          <w:lang w:eastAsia="ar-SA"/>
          <w14:ligatures w14:val="none"/>
        </w:rPr>
        <w:t xml:space="preserve"> &amp; Δ.Ο.Υ. </w:t>
      </w:r>
      <w:r w:rsidRPr="00A821A5">
        <w:rPr>
          <w:rFonts w:ascii="Calibri" w:eastAsia="Times New Roman" w:hAnsi="Calibri" w:cs="Calibri"/>
          <w:kern w:val="0"/>
          <w:lang w:eastAsia="ar-SA"/>
          <w14:ligatures w14:val="none"/>
        </w:rPr>
        <w:t>…………………..</w:t>
      </w:r>
      <w:r w:rsidRPr="00A821A5">
        <w:rPr>
          <w:rFonts w:ascii="Calibri" w:eastAsia="BookAntiqua" w:hAnsi="Calibri" w:cs="Calibri"/>
          <w:color w:val="000000"/>
          <w:kern w:val="0"/>
          <w:lang w:eastAsia="ar-SA"/>
          <w14:ligatures w14:val="none"/>
        </w:rPr>
        <w:t xml:space="preserve">  και εκπροσωπείται νόμιμα από ……………………………,που θα καλείται στο εξής «ανάδοχος/προμηθευτής», έχοντας υπόψη: </w:t>
      </w:r>
    </w:p>
    <w:p w14:paraId="64C654C6" w14:textId="77777777" w:rsidR="00A821A5" w:rsidRPr="00A821A5" w:rsidRDefault="00A821A5" w:rsidP="00A821A5">
      <w:pPr>
        <w:numPr>
          <w:ilvl w:val="0"/>
          <w:numId w:val="2"/>
        </w:numPr>
        <w:suppressAutoHyphens/>
        <w:autoSpaceDE w:val="0"/>
        <w:autoSpaceDN w:val="0"/>
        <w:adjustRightInd w:val="0"/>
        <w:spacing w:after="0" w:line="240" w:lineRule="auto"/>
        <w:jc w:val="both"/>
        <w:rPr>
          <w:rFonts w:ascii="Calibri" w:eastAsia="Times New Roman" w:hAnsi="Calibri" w:cs="Calibri"/>
          <w:color w:val="000000"/>
          <w:kern w:val="0"/>
          <w:lang w:eastAsia="ar-SA"/>
          <w14:ligatures w14:val="none"/>
        </w:rPr>
      </w:pPr>
      <w:r w:rsidRPr="00A821A5">
        <w:rPr>
          <w:rFonts w:ascii="Calibri" w:eastAsia="Times New Roman" w:hAnsi="Calibri" w:cs="Calibri"/>
          <w:color w:val="000000"/>
          <w:kern w:val="0"/>
          <w:lang w:eastAsia="ar-SA"/>
          <w14:ligatures w14:val="none"/>
        </w:rPr>
        <w:t xml:space="preserve">την υπ’ </w:t>
      </w:r>
      <w:bookmarkStart w:id="1" w:name="_Hlk140220278"/>
      <w:proofErr w:type="spellStart"/>
      <w:r w:rsidRPr="00A821A5">
        <w:rPr>
          <w:rFonts w:ascii="Calibri" w:eastAsia="Times New Roman" w:hAnsi="Calibri" w:cs="Calibri"/>
          <w:color w:val="000000"/>
          <w:kern w:val="0"/>
          <w:lang w:eastAsia="ar-SA"/>
          <w14:ligatures w14:val="none"/>
        </w:rPr>
        <w:t>αριθμ</w:t>
      </w:r>
      <w:proofErr w:type="spellEnd"/>
      <w:r w:rsidRPr="00A821A5">
        <w:rPr>
          <w:rFonts w:ascii="Calibri" w:eastAsia="Times New Roman" w:hAnsi="Calibri" w:cs="Calibri"/>
          <w:color w:val="000000"/>
          <w:kern w:val="0"/>
          <w:lang w:eastAsia="ar-SA"/>
          <w14:ligatures w14:val="none"/>
        </w:rPr>
        <w:t xml:space="preserve">. </w:t>
      </w:r>
      <w:proofErr w:type="spellStart"/>
      <w:r w:rsidRPr="00A821A5">
        <w:rPr>
          <w:rFonts w:ascii="Calibri" w:eastAsia="Times New Roman" w:hAnsi="Calibri" w:cs="Calibri"/>
          <w:color w:val="000000"/>
          <w:kern w:val="0"/>
          <w:lang w:eastAsia="ar-SA"/>
          <w14:ligatures w14:val="none"/>
        </w:rPr>
        <w:t>Πρωτ</w:t>
      </w:r>
      <w:proofErr w:type="spellEnd"/>
      <w:r w:rsidRPr="00A821A5">
        <w:rPr>
          <w:rFonts w:ascii="Calibri" w:eastAsia="Times New Roman" w:hAnsi="Calibri" w:cs="Calibri"/>
          <w:color w:val="000000"/>
          <w:kern w:val="0"/>
          <w:lang w:eastAsia="ar-SA"/>
          <w14:ligatures w14:val="none"/>
        </w:rPr>
        <w:t xml:space="preserve">. </w:t>
      </w:r>
      <w:r w:rsidRPr="00A821A5">
        <w:rPr>
          <w:rFonts w:ascii="Calibri" w:eastAsia="Times New Roman" w:hAnsi="Calibri" w:cs="Calibri"/>
          <w:color w:val="000000"/>
          <w:kern w:val="0"/>
          <w:highlight w:val="yellow"/>
          <w:lang w:val="en-US" w:eastAsia="ar-SA"/>
          <w14:ligatures w14:val="none"/>
        </w:rPr>
        <w:t>xxxxxx</w:t>
      </w:r>
      <w:r w:rsidRPr="00A821A5">
        <w:rPr>
          <w:rFonts w:ascii="Calibri" w:eastAsia="Times New Roman" w:hAnsi="Calibri" w:cs="Calibri"/>
          <w:color w:val="000000"/>
          <w:kern w:val="0"/>
          <w:lang w:eastAsia="ar-SA"/>
          <w14:ligatures w14:val="none"/>
        </w:rPr>
        <w:t>/</w:t>
      </w:r>
      <w:r w:rsidRPr="00A821A5">
        <w:rPr>
          <w:rFonts w:ascii="Calibri" w:eastAsia="Times New Roman" w:hAnsi="Calibri" w:cs="Calibri"/>
          <w:color w:val="000000"/>
          <w:kern w:val="0"/>
          <w:highlight w:val="yellow"/>
          <w:lang w:val="en-US" w:eastAsia="ar-SA"/>
          <w14:ligatures w14:val="none"/>
        </w:rPr>
        <w:t>xx</w:t>
      </w:r>
      <w:r w:rsidRPr="00A821A5">
        <w:rPr>
          <w:rFonts w:ascii="Calibri" w:eastAsia="Times New Roman" w:hAnsi="Calibri" w:cs="Calibri"/>
          <w:color w:val="000000"/>
          <w:kern w:val="0"/>
          <w:lang w:eastAsia="ar-SA"/>
          <w14:ligatures w14:val="none"/>
        </w:rPr>
        <w:t>.</w:t>
      </w:r>
      <w:r w:rsidRPr="00A821A5">
        <w:rPr>
          <w:rFonts w:ascii="Calibri" w:eastAsia="Times New Roman" w:hAnsi="Calibri" w:cs="Calibri"/>
          <w:color w:val="000000"/>
          <w:kern w:val="0"/>
          <w:highlight w:val="yellow"/>
          <w:lang w:val="en-US" w:eastAsia="ar-SA"/>
          <w14:ligatures w14:val="none"/>
        </w:rPr>
        <w:t>xx</w:t>
      </w:r>
      <w:r w:rsidRPr="00A821A5">
        <w:rPr>
          <w:rFonts w:ascii="Calibri" w:eastAsia="Times New Roman" w:hAnsi="Calibri" w:cs="Calibri"/>
          <w:color w:val="000000"/>
          <w:kern w:val="0"/>
          <w:lang w:eastAsia="ar-SA"/>
          <w14:ligatures w14:val="none"/>
        </w:rPr>
        <w:t>.2023 (</w:t>
      </w:r>
      <w:proofErr w:type="spellStart"/>
      <w:r w:rsidRPr="00A821A5">
        <w:rPr>
          <w:rFonts w:ascii="Calibri" w:eastAsia="Times New Roman" w:hAnsi="Calibri" w:cs="Calibri"/>
          <w:color w:val="000000"/>
          <w:kern w:val="0"/>
          <w:lang w:eastAsia="ar-SA"/>
          <w14:ligatures w14:val="none"/>
        </w:rPr>
        <w:t>αριθμ</w:t>
      </w:r>
      <w:proofErr w:type="spellEnd"/>
      <w:r w:rsidRPr="00A821A5">
        <w:rPr>
          <w:rFonts w:ascii="Calibri" w:eastAsia="Times New Roman" w:hAnsi="Calibri" w:cs="Calibri"/>
          <w:color w:val="000000"/>
          <w:kern w:val="0"/>
          <w:lang w:eastAsia="ar-SA"/>
          <w14:ligatures w14:val="none"/>
        </w:rPr>
        <w:t>. 03/2023, Α/Α Ε.Σ.Η.ΔΗ.Σ.:</w:t>
      </w:r>
      <w:r w:rsidRPr="00A821A5">
        <w:rPr>
          <w:rFonts w:ascii="Calibri" w:eastAsia="Times New Roman" w:hAnsi="Calibri" w:cs="Calibri"/>
          <w:kern w:val="0"/>
          <w:szCs w:val="24"/>
          <w:lang w:eastAsia="ar-SA"/>
          <w14:ligatures w14:val="none"/>
        </w:rPr>
        <w:t xml:space="preserve"> </w:t>
      </w:r>
      <w:r w:rsidRPr="00A821A5">
        <w:rPr>
          <w:rFonts w:ascii="Calibri" w:eastAsia="Times New Roman" w:hAnsi="Calibri" w:cs="Calibri"/>
          <w:color w:val="000000"/>
          <w:kern w:val="0"/>
          <w:lang w:eastAsia="ar-SA"/>
          <w14:ligatures w14:val="none"/>
        </w:rPr>
        <w:t>220177, ΑΔΑΜ: 23</w:t>
      </w:r>
      <w:r w:rsidRPr="00A821A5">
        <w:rPr>
          <w:rFonts w:ascii="Calibri" w:eastAsia="Times New Roman" w:hAnsi="Calibri" w:cs="Calibri"/>
          <w:color w:val="000000"/>
          <w:kern w:val="0"/>
          <w:lang w:val="en-GB" w:eastAsia="ar-SA"/>
          <w14:ligatures w14:val="none"/>
        </w:rPr>
        <w:t>PROC</w:t>
      </w:r>
      <w:r w:rsidRPr="00A821A5">
        <w:rPr>
          <w:rFonts w:ascii="Calibri" w:eastAsia="Times New Roman" w:hAnsi="Calibri" w:cs="Calibri"/>
          <w:color w:val="000000"/>
          <w:kern w:val="0"/>
          <w:highlight w:val="yellow"/>
          <w:lang w:val="en-US" w:eastAsia="ar-SA"/>
          <w14:ligatures w14:val="none"/>
        </w:rPr>
        <w:t>XXXXXXXX</w:t>
      </w:r>
      <w:r w:rsidRPr="00A821A5">
        <w:rPr>
          <w:rFonts w:ascii="Calibri" w:eastAsia="Times New Roman" w:hAnsi="Calibri" w:cs="Calibri"/>
          <w:color w:val="000000"/>
          <w:kern w:val="0"/>
          <w:lang w:eastAsia="ar-SA"/>
          <w14:ligatures w14:val="none"/>
        </w:rPr>
        <w:t>)</w:t>
      </w:r>
      <w:bookmarkEnd w:id="1"/>
      <w:r w:rsidRPr="00A821A5">
        <w:rPr>
          <w:rFonts w:ascii="Calibri" w:eastAsia="Times New Roman" w:hAnsi="Calibri" w:cs="Calibri"/>
          <w:color w:val="000000"/>
          <w:kern w:val="0"/>
          <w:lang w:eastAsia="ar-SA"/>
          <w14:ligatures w14:val="none"/>
        </w:rPr>
        <w:t xml:space="preserve"> Διακήρυξη </w:t>
      </w:r>
      <w:r w:rsidRPr="00A821A5">
        <w:rPr>
          <w:rFonts w:ascii="Calibri" w:eastAsia="Times New Roman" w:hAnsi="Calibri" w:cs="Calibri"/>
          <w:kern w:val="0"/>
          <w:szCs w:val="24"/>
          <w:lang w:eastAsia="ar-SA"/>
          <w14:ligatures w14:val="none"/>
        </w:rPr>
        <w:t>ανοικτού, κάτω των ορίων,  ηλεκτρονικού Διαγωνισμού</w:t>
      </w:r>
      <w:r w:rsidRPr="00A821A5">
        <w:rPr>
          <w:rFonts w:ascii="Calibri" w:eastAsia="Times New Roman" w:hAnsi="Calibri" w:cs="Calibri"/>
          <w:color w:val="000000"/>
          <w:kern w:val="0"/>
          <w:lang w:eastAsia="ar-SA"/>
          <w14:ligatures w14:val="none"/>
        </w:rPr>
        <w:t xml:space="preserve">, για την προμήθεια  υγρών καυσίμων κίνησης και θέρμανσης ετών 2024 και 2025 για την κάλυψη των αναγκών των υπηρεσιών της Αποκεντρωμένης Διοίκησης Πελοποννήσου, Δυτικής Ελλάδος και Ιονίου (Α.Δ.Π.Δ.Ε.&amp;Ι.), και </w:t>
      </w:r>
    </w:p>
    <w:p w14:paraId="27AF1E87" w14:textId="77777777" w:rsidR="00A821A5" w:rsidRPr="00A821A5" w:rsidRDefault="00A821A5" w:rsidP="00A821A5">
      <w:pPr>
        <w:numPr>
          <w:ilvl w:val="0"/>
          <w:numId w:val="2"/>
        </w:numPr>
        <w:suppressAutoHyphens/>
        <w:autoSpaceDE w:val="0"/>
        <w:autoSpaceDN w:val="0"/>
        <w:adjustRightInd w:val="0"/>
        <w:spacing w:after="0" w:line="240" w:lineRule="auto"/>
        <w:jc w:val="both"/>
        <w:rPr>
          <w:rFonts w:ascii="Calibri" w:eastAsia="Times New Roman" w:hAnsi="Calibri" w:cs="Calibri"/>
          <w:color w:val="000000"/>
          <w:kern w:val="0"/>
          <w:u w:val="single"/>
          <w:lang w:eastAsia="ar-SA"/>
          <w14:ligatures w14:val="none"/>
        </w:rPr>
      </w:pPr>
      <w:r w:rsidRPr="00A821A5">
        <w:rPr>
          <w:rFonts w:ascii="Calibri" w:eastAsia="Times New Roman" w:hAnsi="Calibri" w:cs="Calibri"/>
          <w:color w:val="000000"/>
          <w:kern w:val="0"/>
          <w:lang w:eastAsia="ar-SA"/>
          <w14:ligatures w14:val="none"/>
        </w:rPr>
        <w:t xml:space="preserve">την υπ’ </w:t>
      </w:r>
      <w:proofErr w:type="spellStart"/>
      <w:r w:rsidRPr="00A821A5">
        <w:rPr>
          <w:rFonts w:ascii="Calibri" w:eastAsia="Times New Roman" w:hAnsi="Calibri" w:cs="Calibri"/>
          <w:color w:val="000000"/>
          <w:kern w:val="0"/>
          <w:lang w:eastAsia="ar-SA"/>
          <w14:ligatures w14:val="none"/>
        </w:rPr>
        <w:t>αριθμ</w:t>
      </w:r>
      <w:proofErr w:type="spellEnd"/>
      <w:r w:rsidRPr="00A821A5">
        <w:rPr>
          <w:rFonts w:ascii="Calibri" w:eastAsia="Times New Roman" w:hAnsi="Calibri" w:cs="Calibri"/>
          <w:color w:val="000000"/>
          <w:kern w:val="0"/>
          <w:lang w:eastAsia="ar-SA"/>
          <w14:ligatures w14:val="none"/>
        </w:rPr>
        <w:t xml:space="preserve">. </w:t>
      </w:r>
      <w:proofErr w:type="spellStart"/>
      <w:r w:rsidRPr="00A821A5">
        <w:rPr>
          <w:rFonts w:ascii="Calibri" w:eastAsia="Times New Roman" w:hAnsi="Calibri" w:cs="Calibri"/>
          <w:color w:val="000000"/>
          <w:kern w:val="0"/>
          <w:lang w:eastAsia="ar-SA"/>
          <w14:ligatures w14:val="none"/>
        </w:rPr>
        <w:t>Πρωτ</w:t>
      </w:r>
      <w:proofErr w:type="spellEnd"/>
      <w:r w:rsidRPr="00A821A5">
        <w:rPr>
          <w:rFonts w:ascii="Calibri" w:eastAsia="Times New Roman" w:hAnsi="Calibri" w:cs="Calibri"/>
          <w:color w:val="000000"/>
          <w:kern w:val="0"/>
          <w:lang w:eastAsia="ar-SA"/>
          <w14:ligatures w14:val="none"/>
        </w:rPr>
        <w:t xml:space="preserve">. </w:t>
      </w:r>
      <w:proofErr w:type="spellStart"/>
      <w:r w:rsidRPr="00A821A5">
        <w:rPr>
          <w:rFonts w:ascii="Calibri" w:eastAsia="Times New Roman" w:hAnsi="Calibri" w:cs="Calibri"/>
          <w:color w:val="000000"/>
          <w:kern w:val="0"/>
          <w:highlight w:val="yellow"/>
          <w:lang w:val="en-US" w:eastAsia="ar-SA"/>
          <w14:ligatures w14:val="none"/>
        </w:rPr>
        <w:t>xxxxx</w:t>
      </w:r>
      <w:proofErr w:type="spellEnd"/>
      <w:r w:rsidRPr="00A821A5">
        <w:rPr>
          <w:rFonts w:ascii="Calibri" w:eastAsia="Times New Roman" w:hAnsi="Calibri" w:cs="Calibri"/>
          <w:color w:val="000000"/>
          <w:kern w:val="0"/>
          <w:highlight w:val="yellow"/>
          <w:lang w:eastAsia="ar-SA"/>
          <w14:ligatures w14:val="none"/>
        </w:rPr>
        <w:t>/</w:t>
      </w:r>
      <w:r w:rsidRPr="00A821A5">
        <w:rPr>
          <w:rFonts w:ascii="Calibri" w:eastAsia="Times New Roman" w:hAnsi="Calibri" w:cs="Calibri"/>
          <w:color w:val="000000"/>
          <w:kern w:val="0"/>
          <w:highlight w:val="yellow"/>
          <w:lang w:val="en-US" w:eastAsia="ar-SA"/>
          <w14:ligatures w14:val="none"/>
        </w:rPr>
        <w:t>xx</w:t>
      </w:r>
      <w:r w:rsidRPr="00A821A5">
        <w:rPr>
          <w:rFonts w:ascii="Calibri" w:eastAsia="Times New Roman" w:hAnsi="Calibri" w:cs="Calibri"/>
          <w:color w:val="000000"/>
          <w:kern w:val="0"/>
          <w:highlight w:val="yellow"/>
          <w:lang w:eastAsia="ar-SA"/>
          <w14:ligatures w14:val="none"/>
        </w:rPr>
        <w:t>.</w:t>
      </w:r>
      <w:r w:rsidRPr="00A821A5">
        <w:rPr>
          <w:rFonts w:ascii="Calibri" w:eastAsia="Times New Roman" w:hAnsi="Calibri" w:cs="Calibri"/>
          <w:color w:val="000000"/>
          <w:kern w:val="0"/>
          <w:highlight w:val="yellow"/>
          <w:lang w:val="en-US" w:eastAsia="ar-SA"/>
          <w14:ligatures w14:val="none"/>
        </w:rPr>
        <w:t>xx</w:t>
      </w:r>
      <w:r w:rsidRPr="00A821A5">
        <w:rPr>
          <w:rFonts w:ascii="Calibri" w:eastAsia="Times New Roman" w:hAnsi="Calibri" w:cs="Calibri"/>
          <w:color w:val="000000"/>
          <w:kern w:val="0"/>
          <w:highlight w:val="yellow"/>
          <w:lang w:eastAsia="ar-SA"/>
          <w14:ligatures w14:val="none"/>
        </w:rPr>
        <w:t>.</w:t>
      </w:r>
      <w:proofErr w:type="spellStart"/>
      <w:r w:rsidRPr="00A821A5">
        <w:rPr>
          <w:rFonts w:ascii="Calibri" w:eastAsia="Times New Roman" w:hAnsi="Calibri" w:cs="Calibri"/>
          <w:color w:val="000000"/>
          <w:kern w:val="0"/>
          <w:highlight w:val="yellow"/>
          <w:lang w:val="en-US" w:eastAsia="ar-SA"/>
          <w14:ligatures w14:val="none"/>
        </w:rPr>
        <w:t>xxxx</w:t>
      </w:r>
      <w:proofErr w:type="spellEnd"/>
      <w:r w:rsidRPr="00A821A5">
        <w:rPr>
          <w:rFonts w:ascii="Calibri" w:eastAsia="Times New Roman" w:hAnsi="Calibri" w:cs="Calibri"/>
          <w:color w:val="000000"/>
          <w:kern w:val="0"/>
          <w:lang w:eastAsia="ar-SA"/>
          <w14:ligatures w14:val="none"/>
        </w:rPr>
        <w:t xml:space="preserve"> </w:t>
      </w:r>
      <w:r w:rsidRPr="00A821A5">
        <w:rPr>
          <w:rFonts w:ascii="Calibri" w:eastAsia="Times New Roman" w:hAnsi="Calibri" w:cs="Calibri"/>
          <w:kern w:val="0"/>
          <w:lang w:eastAsia="ar-SA"/>
          <w14:ligatures w14:val="none"/>
        </w:rPr>
        <w:t xml:space="preserve">(ΑΔΑ: </w:t>
      </w:r>
      <w:proofErr w:type="spellStart"/>
      <w:r w:rsidRPr="00A821A5">
        <w:rPr>
          <w:rFonts w:ascii="Calibri" w:eastAsia="Times New Roman" w:hAnsi="Calibri" w:cs="Calibri"/>
          <w:kern w:val="0"/>
          <w:highlight w:val="yellow"/>
          <w:lang w:val="en-US" w:eastAsia="ar-SA"/>
          <w14:ligatures w14:val="none"/>
        </w:rPr>
        <w:t>xxxx</w:t>
      </w:r>
      <w:proofErr w:type="spellEnd"/>
      <w:r w:rsidRPr="00A821A5">
        <w:rPr>
          <w:rFonts w:ascii="Calibri" w:eastAsia="Times New Roman" w:hAnsi="Calibri" w:cs="Calibri"/>
          <w:kern w:val="0"/>
          <w:lang w:eastAsia="ar-SA"/>
          <w14:ligatures w14:val="none"/>
        </w:rPr>
        <w:t>ΟΡ1Φ-</w:t>
      </w:r>
      <w:r w:rsidRPr="00A821A5">
        <w:rPr>
          <w:rFonts w:ascii="Calibri" w:eastAsia="Times New Roman" w:hAnsi="Calibri" w:cs="Calibri"/>
          <w:kern w:val="0"/>
          <w:highlight w:val="yellow"/>
          <w:lang w:val="en-US" w:eastAsia="ar-SA"/>
          <w14:ligatures w14:val="none"/>
        </w:rPr>
        <w:t>xxx</w:t>
      </w:r>
      <w:r w:rsidRPr="00A821A5">
        <w:rPr>
          <w:rFonts w:ascii="Calibri" w:eastAsia="Times New Roman" w:hAnsi="Calibri" w:cs="Calibri"/>
          <w:kern w:val="0"/>
          <w:lang w:eastAsia="ar-SA"/>
          <w14:ligatures w14:val="none"/>
        </w:rPr>
        <w:t>, ΑΔΑΜ: 23</w:t>
      </w:r>
      <w:proofErr w:type="spellStart"/>
      <w:r w:rsidRPr="00A821A5">
        <w:rPr>
          <w:rFonts w:ascii="Calibri" w:eastAsia="Times New Roman" w:hAnsi="Calibri" w:cs="Calibri"/>
          <w:kern w:val="0"/>
          <w:lang w:val="en-US" w:eastAsia="ar-SA"/>
          <w14:ligatures w14:val="none"/>
        </w:rPr>
        <w:t>AWRD</w:t>
      </w:r>
      <w:r w:rsidRPr="00A821A5">
        <w:rPr>
          <w:rFonts w:ascii="Calibri" w:eastAsia="Times New Roman" w:hAnsi="Calibri" w:cs="Calibri"/>
          <w:kern w:val="0"/>
          <w:highlight w:val="yellow"/>
          <w:lang w:val="en-US" w:eastAsia="ar-SA"/>
          <w14:ligatures w14:val="none"/>
        </w:rPr>
        <w:t>xxxxxxx</w:t>
      </w:r>
      <w:proofErr w:type="spellEnd"/>
      <w:r w:rsidRPr="00A821A5">
        <w:rPr>
          <w:rFonts w:ascii="Calibri" w:eastAsia="Times New Roman" w:hAnsi="Calibri" w:cs="Calibri"/>
          <w:kern w:val="0"/>
          <w:lang w:eastAsia="ar-SA"/>
          <w14:ligatures w14:val="none"/>
        </w:rPr>
        <w:t xml:space="preserve">) απόφαση κατακύρωσης αναδόχου </w:t>
      </w:r>
      <w:proofErr w:type="gramStart"/>
      <w:r w:rsidRPr="00A821A5">
        <w:rPr>
          <w:rFonts w:ascii="Calibri" w:eastAsia="Times New Roman" w:hAnsi="Calibri" w:cs="Calibri"/>
          <w:kern w:val="0"/>
          <w:lang w:eastAsia="ar-SA"/>
          <w14:ligatures w14:val="none"/>
        </w:rPr>
        <w:t>για  το</w:t>
      </w:r>
      <w:proofErr w:type="gramEnd"/>
      <w:r w:rsidRPr="00A821A5">
        <w:rPr>
          <w:rFonts w:ascii="Calibri" w:eastAsia="Times New Roman" w:hAnsi="Calibri" w:cs="Calibri"/>
          <w:kern w:val="0"/>
          <w:lang w:eastAsia="ar-SA"/>
          <w14:ligatures w14:val="none"/>
        </w:rPr>
        <w:t xml:space="preserve">/τα Τμήμα/τα……………..(συμπληρώνεται βάσει της προσφοράς του Αναδόχου και του σχετικού Πρακτικού της Επιτροπής Αξιολόγησης )  της υπ’ </w:t>
      </w:r>
      <w:proofErr w:type="spellStart"/>
      <w:r w:rsidRPr="00A821A5">
        <w:rPr>
          <w:rFonts w:ascii="Calibri" w:eastAsia="Times New Roman" w:hAnsi="Calibri" w:cs="Calibri"/>
          <w:color w:val="000000"/>
          <w:kern w:val="0"/>
          <w:lang w:eastAsia="ar-SA"/>
          <w14:ligatures w14:val="none"/>
        </w:rPr>
        <w:t>αριθμ</w:t>
      </w:r>
      <w:proofErr w:type="spellEnd"/>
      <w:r w:rsidRPr="00A821A5">
        <w:rPr>
          <w:rFonts w:ascii="Calibri" w:eastAsia="Times New Roman" w:hAnsi="Calibri" w:cs="Calibri"/>
          <w:color w:val="000000"/>
          <w:kern w:val="0"/>
          <w:lang w:eastAsia="ar-SA"/>
          <w14:ligatures w14:val="none"/>
        </w:rPr>
        <w:t xml:space="preserve">. </w:t>
      </w:r>
      <w:proofErr w:type="spellStart"/>
      <w:r w:rsidRPr="00A821A5">
        <w:rPr>
          <w:rFonts w:ascii="Calibri" w:eastAsia="Times New Roman" w:hAnsi="Calibri" w:cs="Calibri"/>
          <w:color w:val="000000"/>
          <w:kern w:val="0"/>
          <w:lang w:eastAsia="ar-SA"/>
          <w14:ligatures w14:val="none"/>
        </w:rPr>
        <w:t>Πρωτ</w:t>
      </w:r>
      <w:proofErr w:type="spellEnd"/>
      <w:r w:rsidRPr="00A821A5">
        <w:rPr>
          <w:rFonts w:ascii="Calibri" w:eastAsia="Times New Roman" w:hAnsi="Calibri" w:cs="Calibri"/>
          <w:color w:val="000000"/>
          <w:kern w:val="0"/>
          <w:lang w:eastAsia="ar-SA"/>
          <w14:ligatures w14:val="none"/>
        </w:rPr>
        <w:t xml:space="preserve">. </w:t>
      </w:r>
      <w:r w:rsidRPr="00A821A5">
        <w:rPr>
          <w:rFonts w:ascii="Calibri" w:eastAsia="Times New Roman" w:hAnsi="Calibri" w:cs="Calibri"/>
          <w:color w:val="000000"/>
          <w:kern w:val="0"/>
          <w:highlight w:val="yellow"/>
          <w:lang w:val="en-US" w:eastAsia="ar-SA"/>
          <w14:ligatures w14:val="none"/>
        </w:rPr>
        <w:t>xxxxxx</w:t>
      </w:r>
      <w:r w:rsidRPr="00A821A5">
        <w:rPr>
          <w:rFonts w:ascii="Calibri" w:eastAsia="Times New Roman" w:hAnsi="Calibri" w:cs="Calibri"/>
          <w:color w:val="000000"/>
          <w:kern w:val="0"/>
          <w:lang w:eastAsia="ar-SA"/>
          <w14:ligatures w14:val="none"/>
        </w:rPr>
        <w:t>/</w:t>
      </w:r>
      <w:r w:rsidRPr="00A821A5">
        <w:rPr>
          <w:rFonts w:ascii="Calibri" w:eastAsia="Times New Roman" w:hAnsi="Calibri" w:cs="Calibri"/>
          <w:color w:val="000000"/>
          <w:kern w:val="0"/>
          <w:highlight w:val="yellow"/>
          <w:lang w:val="en-US" w:eastAsia="ar-SA"/>
          <w14:ligatures w14:val="none"/>
        </w:rPr>
        <w:t>xx</w:t>
      </w:r>
      <w:r w:rsidRPr="00A821A5">
        <w:rPr>
          <w:rFonts w:ascii="Calibri" w:eastAsia="Times New Roman" w:hAnsi="Calibri" w:cs="Calibri"/>
          <w:color w:val="000000"/>
          <w:kern w:val="0"/>
          <w:lang w:eastAsia="ar-SA"/>
          <w14:ligatures w14:val="none"/>
        </w:rPr>
        <w:t>.</w:t>
      </w:r>
      <w:r w:rsidRPr="00A821A5">
        <w:rPr>
          <w:rFonts w:ascii="Calibri" w:eastAsia="Times New Roman" w:hAnsi="Calibri" w:cs="Calibri"/>
          <w:color w:val="000000"/>
          <w:kern w:val="0"/>
          <w:highlight w:val="yellow"/>
          <w:lang w:val="en-US" w:eastAsia="ar-SA"/>
          <w14:ligatures w14:val="none"/>
        </w:rPr>
        <w:t>xx</w:t>
      </w:r>
      <w:r w:rsidRPr="00A821A5">
        <w:rPr>
          <w:rFonts w:ascii="Calibri" w:eastAsia="Times New Roman" w:hAnsi="Calibri" w:cs="Calibri"/>
          <w:color w:val="000000"/>
          <w:kern w:val="0"/>
          <w:lang w:eastAsia="ar-SA"/>
          <w14:ligatures w14:val="none"/>
        </w:rPr>
        <w:t>.2023 (</w:t>
      </w:r>
      <w:proofErr w:type="spellStart"/>
      <w:r w:rsidRPr="00A821A5">
        <w:rPr>
          <w:rFonts w:ascii="Calibri" w:eastAsia="Times New Roman" w:hAnsi="Calibri" w:cs="Calibri"/>
          <w:color w:val="000000"/>
          <w:kern w:val="0"/>
          <w:lang w:eastAsia="ar-SA"/>
          <w14:ligatures w14:val="none"/>
        </w:rPr>
        <w:t>αριθμ</w:t>
      </w:r>
      <w:proofErr w:type="spellEnd"/>
      <w:r w:rsidRPr="00A821A5">
        <w:rPr>
          <w:rFonts w:ascii="Calibri" w:eastAsia="Times New Roman" w:hAnsi="Calibri" w:cs="Calibri"/>
          <w:color w:val="000000"/>
          <w:kern w:val="0"/>
          <w:lang w:eastAsia="ar-SA"/>
          <w14:ligatures w14:val="none"/>
        </w:rPr>
        <w:t>. 01/2023, Α/Α Ε.Σ.Η.ΔΗ.Σ.:</w:t>
      </w:r>
      <w:r w:rsidRPr="00A821A5">
        <w:rPr>
          <w:rFonts w:ascii="Calibri" w:eastAsia="Times New Roman" w:hAnsi="Calibri" w:cs="Calibri"/>
          <w:kern w:val="0"/>
          <w:szCs w:val="24"/>
          <w:lang w:eastAsia="ar-SA"/>
          <w14:ligatures w14:val="none"/>
        </w:rPr>
        <w:t xml:space="preserve"> </w:t>
      </w:r>
      <w:r w:rsidRPr="00A821A5">
        <w:rPr>
          <w:rFonts w:ascii="Calibri" w:eastAsia="Times New Roman" w:hAnsi="Calibri" w:cs="Calibri"/>
          <w:color w:val="000000"/>
          <w:kern w:val="0"/>
          <w:lang w:eastAsia="ar-SA"/>
          <w14:ligatures w14:val="none"/>
        </w:rPr>
        <w:t>220177, ΑΔΑΜ: 23</w:t>
      </w:r>
      <w:r w:rsidRPr="00A821A5">
        <w:rPr>
          <w:rFonts w:ascii="Calibri" w:eastAsia="Times New Roman" w:hAnsi="Calibri" w:cs="Calibri"/>
          <w:color w:val="000000"/>
          <w:kern w:val="0"/>
          <w:lang w:val="en-GB" w:eastAsia="ar-SA"/>
          <w14:ligatures w14:val="none"/>
        </w:rPr>
        <w:t>PROC</w:t>
      </w:r>
      <w:r w:rsidRPr="00A821A5">
        <w:rPr>
          <w:rFonts w:ascii="Calibri" w:eastAsia="Times New Roman" w:hAnsi="Calibri" w:cs="Calibri"/>
          <w:color w:val="000000"/>
          <w:kern w:val="0"/>
          <w:highlight w:val="yellow"/>
          <w:lang w:val="en-US" w:eastAsia="ar-SA"/>
          <w14:ligatures w14:val="none"/>
        </w:rPr>
        <w:t>XXXXXXXX</w:t>
      </w:r>
      <w:r w:rsidRPr="00A821A5">
        <w:rPr>
          <w:rFonts w:ascii="Calibri" w:eastAsia="Times New Roman" w:hAnsi="Calibri" w:cs="Calibri"/>
          <w:color w:val="000000"/>
          <w:kern w:val="0"/>
          <w:lang w:eastAsia="ar-SA"/>
          <w14:ligatures w14:val="none"/>
        </w:rPr>
        <w:t xml:space="preserve">) </w:t>
      </w:r>
      <w:r w:rsidRPr="00A821A5">
        <w:rPr>
          <w:rFonts w:ascii="Calibri" w:eastAsia="Times New Roman" w:hAnsi="Calibri" w:cs="Calibri"/>
          <w:kern w:val="0"/>
          <w:lang w:eastAsia="ar-SA"/>
          <w14:ligatures w14:val="none"/>
        </w:rPr>
        <w:t>Διακήρυξης</w:t>
      </w:r>
      <w:r w:rsidRPr="00A821A5">
        <w:rPr>
          <w:rFonts w:ascii="Calibri" w:eastAsia="Times New Roman" w:hAnsi="Calibri" w:cs="Calibri"/>
          <w:color w:val="000000"/>
          <w:kern w:val="0"/>
          <w:lang w:eastAsia="ar-SA"/>
          <w14:ligatures w14:val="none"/>
        </w:rPr>
        <w:t xml:space="preserve">, ποσού </w:t>
      </w:r>
      <w:r w:rsidRPr="00A821A5">
        <w:rPr>
          <w:rFonts w:ascii="Calibri" w:eastAsia="Times New Roman" w:hAnsi="Calibri" w:cs="Calibri"/>
          <w:color w:val="000000"/>
          <w:kern w:val="0"/>
          <w:u w:val="single"/>
          <w:lang w:eastAsia="ar-SA"/>
          <w14:ligatures w14:val="none"/>
        </w:rPr>
        <w:t>……………………………….. (</w:t>
      </w:r>
      <w:r w:rsidRPr="00A821A5">
        <w:rPr>
          <w:rFonts w:ascii="Calibri" w:eastAsia="Times New Roman" w:hAnsi="Calibri" w:cs="Calibri"/>
          <w:color w:val="000000"/>
          <w:kern w:val="0"/>
          <w:highlight w:val="yellow"/>
          <w:u w:val="single"/>
          <w:lang w:eastAsia="ar-SA"/>
          <w14:ligatures w14:val="none"/>
        </w:rPr>
        <w:t>0,00</w:t>
      </w:r>
      <w:r w:rsidRPr="00A821A5">
        <w:rPr>
          <w:rFonts w:ascii="Calibri" w:eastAsia="Times New Roman" w:hAnsi="Calibri" w:cs="Calibri"/>
          <w:color w:val="000000"/>
          <w:kern w:val="0"/>
          <w:u w:val="single"/>
          <w:lang w:eastAsia="ar-SA"/>
          <w14:ligatures w14:val="none"/>
        </w:rPr>
        <w:t xml:space="preserve">€), συμπεριλαμβανομένου Φ.Π.Α. 24%, ή </w:t>
      </w:r>
      <w:r w:rsidRPr="00A821A5">
        <w:rPr>
          <w:rFonts w:ascii="Calibri" w:eastAsia="Times New Roman" w:hAnsi="Calibri" w:cs="Calibri"/>
          <w:color w:val="000000"/>
          <w:kern w:val="0"/>
          <w:highlight w:val="yellow"/>
          <w:u w:val="single"/>
          <w:lang w:eastAsia="ar-SA"/>
          <w14:ligatures w14:val="none"/>
        </w:rPr>
        <w:t>0,00</w:t>
      </w:r>
      <w:r w:rsidRPr="00A821A5">
        <w:rPr>
          <w:rFonts w:ascii="Calibri" w:eastAsia="Times New Roman" w:hAnsi="Calibri" w:cs="Calibri"/>
          <w:color w:val="000000"/>
          <w:kern w:val="0"/>
          <w:u w:val="single"/>
          <w:lang w:eastAsia="ar-SA"/>
          <w14:ligatures w14:val="none"/>
        </w:rPr>
        <w:t xml:space="preserve"> € άνευ Φ.Π.Α.</w:t>
      </w:r>
    </w:p>
    <w:p w14:paraId="0432D86B" w14:textId="77777777" w:rsidR="00A821A5" w:rsidRPr="00A821A5" w:rsidRDefault="00A821A5" w:rsidP="00A821A5">
      <w:pPr>
        <w:suppressAutoHyphens/>
        <w:autoSpaceDE w:val="0"/>
        <w:autoSpaceDN w:val="0"/>
        <w:adjustRightInd w:val="0"/>
        <w:spacing w:after="120" w:line="240" w:lineRule="auto"/>
        <w:jc w:val="both"/>
        <w:rPr>
          <w:rFonts w:ascii="Calibri" w:eastAsia="Times New Roman" w:hAnsi="Calibri" w:cs="Calibri"/>
          <w:color w:val="000000"/>
          <w:kern w:val="0"/>
          <w:lang w:eastAsia="ar-SA"/>
          <w14:ligatures w14:val="none"/>
        </w:rPr>
      </w:pPr>
      <w:r w:rsidRPr="00A821A5">
        <w:rPr>
          <w:rFonts w:ascii="Calibri" w:eastAsia="Times New Roman" w:hAnsi="Calibri" w:cs="Calibri"/>
          <w:color w:val="000000"/>
          <w:kern w:val="0"/>
          <w:lang w:eastAsia="ar-SA"/>
          <w14:ligatures w14:val="none"/>
        </w:rPr>
        <w:t>συμφώνησαν, συνομολόγησαν, συναποδέχθηκαν και με την ιδιότητα που προαναφέρθηκε, υπογράφουν την σύμβαση αυτή με τους ακόλουθους όρους:</w:t>
      </w:r>
    </w:p>
    <w:p w14:paraId="2DA53D44" w14:textId="77777777" w:rsidR="00A821A5" w:rsidRPr="00A821A5" w:rsidRDefault="00A821A5" w:rsidP="00A821A5">
      <w:pPr>
        <w:suppressAutoHyphens/>
        <w:autoSpaceDE w:val="0"/>
        <w:autoSpaceDN w:val="0"/>
        <w:adjustRightInd w:val="0"/>
        <w:spacing w:after="120" w:line="360" w:lineRule="auto"/>
        <w:jc w:val="center"/>
        <w:rPr>
          <w:rFonts w:ascii="Calibri" w:eastAsia="Times New Roman" w:hAnsi="Calibri" w:cs="Calibri"/>
          <w:b/>
          <w:bCs/>
          <w:color w:val="000000"/>
          <w:kern w:val="0"/>
          <w:u w:val="single"/>
          <w:lang w:eastAsia="ar-SA"/>
          <w14:ligatures w14:val="none"/>
        </w:rPr>
      </w:pPr>
      <w:r w:rsidRPr="00A821A5">
        <w:rPr>
          <w:rFonts w:ascii="Calibri" w:eastAsia="Times New Roman" w:hAnsi="Calibri" w:cs="Calibri"/>
          <w:b/>
          <w:bCs/>
          <w:color w:val="000000"/>
          <w:kern w:val="0"/>
          <w:sz w:val="24"/>
          <w:szCs w:val="24"/>
          <w:u w:val="single"/>
          <w:lang w:eastAsia="ar-SA"/>
          <w14:ligatures w14:val="none"/>
        </w:rPr>
        <w:lastRenderedPageBreak/>
        <w:t>ΟΡΟΙ ΤΗΣ ΣΥΜΒΑΣΗΣ</w:t>
      </w:r>
    </w:p>
    <w:p w14:paraId="372C1C9D" w14:textId="77777777" w:rsidR="00A821A5" w:rsidRPr="00A821A5" w:rsidRDefault="00A821A5" w:rsidP="00A821A5">
      <w:pPr>
        <w:keepNext/>
        <w:suppressAutoHyphens/>
        <w:spacing w:before="240" w:after="60" w:line="360" w:lineRule="auto"/>
        <w:ind w:left="567" w:hanging="567"/>
        <w:jc w:val="center"/>
        <w:outlineLvl w:val="2"/>
        <w:rPr>
          <w:rFonts w:ascii="Calibri" w:eastAsia="BookAntiqua" w:hAnsi="Calibri" w:cs="Calibri"/>
          <w:b/>
          <w:bCs/>
          <w:caps/>
          <w:kern w:val="0"/>
          <w:sz w:val="24"/>
          <w:szCs w:val="24"/>
          <w:lang w:eastAsia="ar-SA"/>
          <w14:ligatures w14:val="none"/>
        </w:rPr>
      </w:pPr>
      <w:bookmarkStart w:id="2" w:name="_Toc8649690"/>
      <w:bookmarkStart w:id="3" w:name="_Toc115682316"/>
      <w:bookmarkStart w:id="4" w:name="_Toc140834420"/>
      <w:bookmarkStart w:id="5" w:name="_Toc144368800"/>
      <w:r w:rsidRPr="00A821A5">
        <w:rPr>
          <w:rFonts w:ascii="Calibri" w:eastAsia="Times New Roman" w:hAnsi="Calibri" w:cs="Calibri"/>
          <w:b/>
          <w:bCs/>
          <w:caps/>
          <w:kern w:val="0"/>
          <w:sz w:val="24"/>
          <w:szCs w:val="24"/>
          <w:lang w:eastAsia="ar-SA"/>
          <w14:ligatures w14:val="none"/>
        </w:rPr>
        <w:t>ΑΡΘΡΟ 1</w:t>
      </w:r>
      <w:r w:rsidRPr="00A821A5">
        <w:rPr>
          <w:rFonts w:ascii="Calibri" w:eastAsia="Times New Roman" w:hAnsi="Calibri" w:cs="Calibri"/>
          <w:b/>
          <w:bCs/>
          <w:caps/>
          <w:kern w:val="0"/>
          <w:sz w:val="24"/>
          <w:szCs w:val="24"/>
          <w:vertAlign w:val="superscript"/>
          <w:lang w:eastAsia="ar-SA"/>
          <w14:ligatures w14:val="none"/>
        </w:rPr>
        <w:t>Ο</w:t>
      </w:r>
      <w:r w:rsidRPr="00A821A5">
        <w:rPr>
          <w:rFonts w:ascii="Calibri" w:eastAsia="Times New Roman" w:hAnsi="Calibri" w:cs="Calibri"/>
          <w:b/>
          <w:bCs/>
          <w:caps/>
          <w:kern w:val="0"/>
          <w:sz w:val="24"/>
          <w:szCs w:val="24"/>
          <w:lang w:eastAsia="ar-SA"/>
          <w14:ligatures w14:val="none"/>
        </w:rPr>
        <w:t xml:space="preserve">: </w:t>
      </w:r>
      <w:bookmarkEnd w:id="2"/>
      <w:r w:rsidRPr="00A821A5">
        <w:rPr>
          <w:rFonts w:ascii="Calibri" w:eastAsia="BookAntiqua" w:hAnsi="Calibri" w:cs="Calibri"/>
          <w:b/>
          <w:bCs/>
          <w:caps/>
          <w:kern w:val="0"/>
          <w:sz w:val="24"/>
          <w:szCs w:val="24"/>
          <w:lang w:eastAsia="ar-SA"/>
          <w14:ligatures w14:val="none"/>
        </w:rPr>
        <w:t>Αντικείμενο της σύμβασης</w:t>
      </w:r>
      <w:bookmarkEnd w:id="3"/>
      <w:r w:rsidRPr="00A821A5">
        <w:rPr>
          <w:rFonts w:ascii="Calibri" w:eastAsia="BookAntiqua" w:hAnsi="Calibri" w:cs="Calibri"/>
          <w:b/>
          <w:bCs/>
          <w:caps/>
          <w:kern w:val="0"/>
          <w:sz w:val="24"/>
          <w:szCs w:val="24"/>
          <w:lang w:eastAsia="ar-SA"/>
          <w14:ligatures w14:val="none"/>
        </w:rPr>
        <w:t xml:space="preserve">  -  αμοιβη  -  ΔΙΑΡΚΕΙΑ</w:t>
      </w:r>
      <w:bookmarkEnd w:id="4"/>
      <w:bookmarkEnd w:id="5"/>
    </w:p>
    <w:p w14:paraId="325294BE" w14:textId="77777777" w:rsidR="00A821A5" w:rsidRPr="00A821A5" w:rsidRDefault="00A821A5" w:rsidP="00A821A5">
      <w:pPr>
        <w:suppressAutoHyphens/>
        <w:spacing w:after="120" w:line="240" w:lineRule="auto"/>
        <w:jc w:val="both"/>
        <w:rPr>
          <w:rFonts w:ascii="Calibri" w:eastAsia="Times New Roman" w:hAnsi="Calibri" w:cs="Calibri"/>
          <w:kern w:val="0"/>
          <w:szCs w:val="24"/>
          <w:lang w:eastAsia="ar-SA"/>
          <w14:ligatures w14:val="none"/>
        </w:rPr>
      </w:pPr>
      <w:r w:rsidRPr="00A821A5">
        <w:rPr>
          <w:rFonts w:ascii="Calibri" w:eastAsia="Times New Roman" w:hAnsi="Calibri" w:cs="Calibri"/>
          <w:kern w:val="0"/>
          <w:szCs w:val="24"/>
          <w:lang w:eastAsia="ar-SA"/>
          <w14:ligatures w14:val="none"/>
        </w:rPr>
        <w:t xml:space="preserve">Αντικείμενο της σύμβασης αποτελεί η προμήθεια υγρών καυσίμων κίνησης και θέρμανσης, στο/τα Τμήμα/τα……………………………………..[συμπληρώνεται βάσει του(των) κατακυρωθέντος(ων) Τμήματος(ων)] της υπ’ </w:t>
      </w:r>
      <w:proofErr w:type="spellStart"/>
      <w:r w:rsidRPr="00A821A5">
        <w:rPr>
          <w:rFonts w:ascii="Calibri" w:eastAsia="Times New Roman" w:hAnsi="Calibri" w:cs="Calibri"/>
          <w:kern w:val="0"/>
          <w:szCs w:val="24"/>
          <w:lang w:eastAsia="ar-SA"/>
          <w14:ligatures w14:val="none"/>
        </w:rPr>
        <w:t>αριθμ</w:t>
      </w:r>
      <w:proofErr w:type="spellEnd"/>
      <w:r w:rsidRPr="00A821A5">
        <w:rPr>
          <w:rFonts w:ascii="Calibri" w:eastAsia="Times New Roman" w:hAnsi="Calibri" w:cs="Calibri"/>
          <w:kern w:val="0"/>
          <w:szCs w:val="24"/>
          <w:lang w:eastAsia="ar-SA"/>
          <w14:ligatures w14:val="none"/>
        </w:rPr>
        <w:t xml:space="preserve">. </w:t>
      </w:r>
      <w:proofErr w:type="spellStart"/>
      <w:r w:rsidRPr="00A821A5">
        <w:rPr>
          <w:rFonts w:ascii="Calibri" w:eastAsia="Times New Roman" w:hAnsi="Calibri" w:cs="Calibri"/>
          <w:kern w:val="0"/>
          <w:szCs w:val="24"/>
          <w:lang w:eastAsia="ar-SA"/>
          <w14:ligatures w14:val="none"/>
        </w:rPr>
        <w:t>Πρωτ</w:t>
      </w:r>
      <w:proofErr w:type="spellEnd"/>
      <w:r w:rsidRPr="00A821A5">
        <w:rPr>
          <w:rFonts w:ascii="Calibri" w:eastAsia="Times New Roman" w:hAnsi="Calibri" w:cs="Calibri"/>
          <w:kern w:val="0"/>
          <w:szCs w:val="24"/>
          <w:lang w:eastAsia="ar-SA"/>
          <w14:ligatures w14:val="none"/>
        </w:rPr>
        <w:t>. xxxxxx/xx.xx.2023 (</w:t>
      </w:r>
      <w:proofErr w:type="spellStart"/>
      <w:r w:rsidRPr="00A821A5">
        <w:rPr>
          <w:rFonts w:ascii="Calibri" w:eastAsia="Times New Roman" w:hAnsi="Calibri" w:cs="Calibri"/>
          <w:kern w:val="0"/>
          <w:szCs w:val="24"/>
          <w:lang w:eastAsia="ar-SA"/>
          <w14:ligatures w14:val="none"/>
        </w:rPr>
        <w:t>αριθμ</w:t>
      </w:r>
      <w:proofErr w:type="spellEnd"/>
      <w:r w:rsidRPr="00A821A5">
        <w:rPr>
          <w:rFonts w:ascii="Calibri" w:eastAsia="Times New Roman" w:hAnsi="Calibri" w:cs="Calibri"/>
          <w:kern w:val="0"/>
          <w:szCs w:val="24"/>
          <w:lang w:eastAsia="ar-SA"/>
          <w14:ligatures w14:val="none"/>
        </w:rPr>
        <w:t xml:space="preserve">. 01/2023, Α/Α Ε.Σ.Η.ΔΗ.Σ.: </w:t>
      </w:r>
      <w:r w:rsidRPr="00A821A5">
        <w:rPr>
          <w:rFonts w:ascii="Calibri" w:eastAsia="Times New Roman" w:hAnsi="Calibri" w:cs="Calibri"/>
          <w:kern w:val="0"/>
          <w:szCs w:val="24"/>
          <w:lang w:val="en-US" w:eastAsia="ar-SA"/>
          <w14:ligatures w14:val="none"/>
        </w:rPr>
        <w:t>XXXXXX</w:t>
      </w:r>
      <w:r w:rsidRPr="00A821A5">
        <w:rPr>
          <w:rFonts w:ascii="Calibri" w:eastAsia="Times New Roman" w:hAnsi="Calibri" w:cs="Calibri"/>
          <w:kern w:val="0"/>
          <w:szCs w:val="24"/>
          <w:lang w:eastAsia="ar-SA"/>
          <w14:ligatures w14:val="none"/>
        </w:rPr>
        <w:t>, ΑΔΑΜ: 23PROCXXXXXXXX) Διακήρυξης για τα έτη 2024 και 2025.</w:t>
      </w:r>
    </w:p>
    <w:p w14:paraId="25211178" w14:textId="77777777" w:rsidR="00A821A5" w:rsidRPr="00A821A5" w:rsidRDefault="00A821A5" w:rsidP="00A821A5">
      <w:pPr>
        <w:suppressAutoHyphens/>
        <w:spacing w:after="120" w:line="240" w:lineRule="auto"/>
        <w:jc w:val="both"/>
        <w:rPr>
          <w:rFonts w:ascii="Calibri" w:eastAsia="Times New Roman" w:hAnsi="Calibri" w:cs="Calibri"/>
          <w:kern w:val="0"/>
          <w:szCs w:val="24"/>
          <w:lang w:eastAsia="ar-SA"/>
          <w14:ligatures w14:val="none"/>
        </w:rPr>
      </w:pPr>
      <w:r w:rsidRPr="00A821A5">
        <w:rPr>
          <w:rFonts w:ascii="Calibri" w:eastAsia="Times New Roman" w:hAnsi="Calibri" w:cs="Calibri"/>
          <w:kern w:val="0"/>
          <w:szCs w:val="24"/>
          <w:lang w:eastAsia="ar-SA"/>
          <w14:ligatures w14:val="none"/>
        </w:rPr>
        <w:t xml:space="preserve">Ο πρώτος των συμβαλλομένων αναλαμβάνει την υποχρέωση όπως </w:t>
      </w:r>
      <w:proofErr w:type="spellStart"/>
      <w:r w:rsidRPr="00A821A5">
        <w:rPr>
          <w:rFonts w:ascii="Calibri" w:eastAsia="Times New Roman" w:hAnsi="Calibri" w:cs="Calibri"/>
          <w:kern w:val="0"/>
          <w:szCs w:val="24"/>
          <w:lang w:eastAsia="ar-SA"/>
          <w14:ligatures w14:val="none"/>
        </w:rPr>
        <w:t>καθ’όλη</w:t>
      </w:r>
      <w:proofErr w:type="spellEnd"/>
      <w:r w:rsidRPr="00A821A5">
        <w:rPr>
          <w:rFonts w:ascii="Calibri" w:eastAsia="Times New Roman" w:hAnsi="Calibri" w:cs="Calibri"/>
          <w:kern w:val="0"/>
          <w:szCs w:val="24"/>
          <w:lang w:eastAsia="ar-SA"/>
          <w14:ligatures w14:val="none"/>
        </w:rPr>
        <w:t xml:space="preserve"> τη διάρκεια ισχύος της παρούσας σύμβασης, προμηθεύεται αποκλειστικά και μόνο από τον Ανάδοχο τα υγρά καύσιμα για την κάλυψη των αναγκών των Υπηρεσιών της Α.Δ. Π.Δ.Ε. &amp; Ι.</w:t>
      </w:r>
    </w:p>
    <w:p w14:paraId="00A7F746" w14:textId="77777777" w:rsidR="00A821A5" w:rsidRPr="00A821A5" w:rsidRDefault="00A821A5" w:rsidP="00A821A5">
      <w:pPr>
        <w:suppressAutoHyphens/>
        <w:spacing w:after="120" w:line="240" w:lineRule="auto"/>
        <w:jc w:val="both"/>
        <w:rPr>
          <w:rFonts w:ascii="Calibri" w:eastAsia="Times New Roman" w:hAnsi="Calibri" w:cs="Calibri"/>
          <w:kern w:val="0"/>
          <w:szCs w:val="24"/>
          <w:lang w:eastAsia="ar-SA"/>
          <w14:ligatures w14:val="none"/>
        </w:rPr>
      </w:pPr>
      <w:r w:rsidRPr="00A821A5">
        <w:rPr>
          <w:rFonts w:ascii="Calibri" w:eastAsia="Times New Roman" w:hAnsi="Calibri" w:cs="Calibri"/>
          <w:kern w:val="0"/>
          <w:szCs w:val="24"/>
          <w:lang w:eastAsia="ar-SA"/>
          <w14:ligatures w14:val="none"/>
        </w:rPr>
        <w:t xml:space="preserve">Ο δεύτερος των συμβαλλομένων υποχρεούται να παρέχει υγρά καύσιμα με τα φυσικά και χημικά χαρακτηριστικά που αναφέρονται στις αποφάσεις του </w:t>
      </w:r>
      <w:proofErr w:type="spellStart"/>
      <w:r w:rsidRPr="00A821A5">
        <w:rPr>
          <w:rFonts w:ascii="Calibri" w:eastAsia="Times New Roman" w:hAnsi="Calibri" w:cs="Calibri"/>
          <w:kern w:val="0"/>
          <w:szCs w:val="24"/>
          <w:lang w:eastAsia="ar-SA"/>
          <w14:ligatures w14:val="none"/>
        </w:rPr>
        <w:t>Ανωτάτου</w:t>
      </w:r>
      <w:proofErr w:type="spellEnd"/>
      <w:r w:rsidRPr="00A821A5">
        <w:rPr>
          <w:rFonts w:ascii="Calibri" w:eastAsia="Times New Roman" w:hAnsi="Calibri" w:cs="Calibri"/>
          <w:kern w:val="0"/>
          <w:szCs w:val="24"/>
          <w:lang w:eastAsia="ar-SA"/>
          <w14:ligatures w14:val="none"/>
        </w:rPr>
        <w:t xml:space="preserve"> Χημικού Συμβουλίου του Γενικού Χημείου του Κράτους.</w:t>
      </w:r>
    </w:p>
    <w:p w14:paraId="46C5E144" w14:textId="77777777" w:rsidR="00A821A5" w:rsidRPr="00A821A5" w:rsidRDefault="00A821A5" w:rsidP="00A821A5">
      <w:pPr>
        <w:suppressAutoHyphens/>
        <w:spacing w:before="240" w:after="120" w:line="240" w:lineRule="auto"/>
        <w:jc w:val="both"/>
        <w:rPr>
          <w:rFonts w:ascii="Calibri" w:eastAsia="Times New Roman" w:hAnsi="Calibri" w:cs="Calibri"/>
          <w:kern w:val="0"/>
          <w:szCs w:val="24"/>
          <w:lang w:eastAsia="ar-SA"/>
          <w14:ligatures w14:val="none"/>
        </w:rPr>
      </w:pPr>
      <w:r w:rsidRPr="00A821A5">
        <w:rPr>
          <w:rFonts w:ascii="Calibri" w:eastAsia="Times New Roman" w:hAnsi="Calibri" w:cs="Calibri"/>
          <w:kern w:val="0"/>
          <w:szCs w:val="24"/>
          <w:lang w:eastAsia="ar-SA"/>
          <w14:ligatures w14:val="none"/>
        </w:rPr>
        <w:t>Τ</w:t>
      </w:r>
      <w:r w:rsidRPr="00A821A5">
        <w:rPr>
          <w:rFonts w:ascii="Calibri" w:eastAsia="Times New Roman" w:hAnsi="Calibri" w:cs="Calibri"/>
          <w:kern w:val="0"/>
          <w:szCs w:val="24"/>
          <w:lang w:val="en-US" w:eastAsia="ar-SA"/>
          <w14:ligatures w14:val="none"/>
        </w:rPr>
        <w:t>o</w:t>
      </w:r>
      <w:r w:rsidRPr="00A821A5">
        <w:rPr>
          <w:rFonts w:ascii="Calibri" w:eastAsia="Times New Roman" w:hAnsi="Calibri" w:cs="Calibri"/>
          <w:kern w:val="0"/>
          <w:szCs w:val="24"/>
          <w:lang w:eastAsia="ar-SA"/>
          <w14:ligatures w14:val="none"/>
        </w:rPr>
        <w:t xml:space="preserve"> συνολικό εκτιμώμενο κόστος για την προμήθεια των υγρών καυσίμων προσδιορίζεται σε ……………………….(0,00€) , συμπεριλαμβανομένου Φ.Π.Α. 24%,  ως αναλυτικά περιγράφεται κατωτέρω :</w:t>
      </w:r>
    </w:p>
    <w:p w14:paraId="305FC752" w14:textId="77777777" w:rsidR="00A821A5" w:rsidRPr="00A821A5" w:rsidRDefault="00A821A5" w:rsidP="00A821A5">
      <w:pPr>
        <w:suppressAutoHyphens/>
        <w:spacing w:before="240" w:after="120" w:line="240" w:lineRule="auto"/>
        <w:jc w:val="both"/>
        <w:rPr>
          <w:rFonts w:ascii="Calibri" w:eastAsia="Times New Roman" w:hAnsi="Calibri" w:cs="Calibri"/>
          <w:i/>
          <w:iCs/>
          <w:kern w:val="0"/>
          <w:szCs w:val="24"/>
          <w:lang w:eastAsia="ar-SA"/>
          <w14:ligatures w14:val="none"/>
        </w:rPr>
      </w:pPr>
      <w:r w:rsidRPr="00A821A5">
        <w:rPr>
          <w:rFonts w:ascii="Calibri" w:eastAsia="Times New Roman" w:hAnsi="Calibri" w:cs="Calibri"/>
          <w:i/>
          <w:iCs/>
          <w:kern w:val="0"/>
          <w:szCs w:val="24"/>
          <w:lang w:eastAsia="ar-SA"/>
          <w14:ligatures w14:val="none"/>
        </w:rPr>
        <w:t>(παρατίθενται τα στοιχεία του/ων κατακυρωθέντος/ων Τμήματος/ων)</w:t>
      </w:r>
    </w:p>
    <w:p w14:paraId="656E5D05" w14:textId="77777777" w:rsidR="00A821A5" w:rsidRPr="00A821A5" w:rsidRDefault="00A821A5" w:rsidP="00A821A5">
      <w:pPr>
        <w:suppressAutoHyphens/>
        <w:spacing w:after="120" w:line="240" w:lineRule="auto"/>
        <w:jc w:val="both"/>
        <w:rPr>
          <w:rFonts w:ascii="Calibri" w:eastAsia="Times New Roman" w:hAnsi="Calibri" w:cs="Calibri"/>
          <w:kern w:val="0"/>
          <w:lang w:eastAsia="ar-SA"/>
          <w14:ligatures w14:val="none"/>
        </w:rPr>
      </w:pPr>
      <w:r w:rsidRPr="00A821A5">
        <w:rPr>
          <w:rFonts w:ascii="Calibri" w:eastAsia="Times New Roman" w:hAnsi="Calibri" w:cs="Calibri"/>
          <w:kern w:val="0"/>
          <w:lang w:eastAsia="ar-SA"/>
          <w14:ligatures w14:val="none"/>
        </w:rPr>
        <w:t xml:space="preserve">Ως τιμή πώλησης του προϊόντος λογίζεται  η μέση ΛΙΑΝΙΚΗ τιμή πώλησης (Μ.Λ.Τ.Π.)  των καυσίμων, όπως αυτή ανακοινώνεται από το παρατηρητήριο Τιμών Υγρών Καυσίμων του Υπουργείου Ανάπτυξης (ΥΠ.ΑΝ.), αφού υπολογισθεί ποσοστό έκπτωσης ….. %. Στην τελική αυτή τιμή προστίθεται ο εκάστοτε αναλογούν Φ.Π.Α. επί των τιμολογίων πώλησης, ο οποίος επιβαρύνει τον πελάτη και αφαιρείται από το ποσό των </w:t>
      </w:r>
      <w:proofErr w:type="spellStart"/>
      <w:r w:rsidRPr="00A821A5">
        <w:rPr>
          <w:rFonts w:ascii="Calibri" w:eastAsia="Times New Roman" w:hAnsi="Calibri" w:cs="Calibri"/>
          <w:kern w:val="0"/>
          <w:lang w:eastAsia="ar-SA"/>
          <w14:ligatures w14:val="none"/>
        </w:rPr>
        <w:t>νομίμων</w:t>
      </w:r>
      <w:proofErr w:type="spellEnd"/>
      <w:r w:rsidRPr="00A821A5">
        <w:rPr>
          <w:rFonts w:ascii="Calibri" w:eastAsia="Times New Roman" w:hAnsi="Calibri" w:cs="Calibri"/>
          <w:kern w:val="0"/>
          <w:lang w:eastAsia="ar-SA"/>
          <w14:ligatures w14:val="none"/>
        </w:rPr>
        <w:t xml:space="preserve"> κρατήσεων υπέρ τρίτων που ισχύουν κάθε φορά.</w:t>
      </w:r>
    </w:p>
    <w:p w14:paraId="55F3668D" w14:textId="77777777" w:rsidR="00A821A5" w:rsidRPr="00A821A5" w:rsidRDefault="00A821A5" w:rsidP="00A821A5">
      <w:pPr>
        <w:suppressAutoHyphens/>
        <w:spacing w:before="240" w:after="120" w:line="240" w:lineRule="auto"/>
        <w:jc w:val="both"/>
        <w:rPr>
          <w:rFonts w:ascii="Calibri" w:eastAsia="Times New Roman" w:hAnsi="Calibri" w:cs="Calibri"/>
          <w:kern w:val="0"/>
          <w:lang w:eastAsia="ar-SA"/>
          <w14:ligatures w14:val="none"/>
        </w:rPr>
      </w:pPr>
      <w:r w:rsidRPr="00A821A5">
        <w:rPr>
          <w:rFonts w:ascii="Calibri" w:eastAsia="Times New Roman" w:hAnsi="Calibri" w:cs="Calibri"/>
          <w:kern w:val="0"/>
          <w:lang w:eastAsia="ar-SA"/>
          <w14:ligatures w14:val="none"/>
        </w:rPr>
        <w:t>Οι κρατήσεις επί της συνολικής συμβατικής αξίας που βαρύνουν τον Ανάδοχο είναι :</w:t>
      </w:r>
    </w:p>
    <w:p w14:paraId="75B211FA" w14:textId="77777777" w:rsidR="00A821A5" w:rsidRPr="00A821A5" w:rsidRDefault="00A821A5" w:rsidP="00A821A5">
      <w:pPr>
        <w:widowControl w:val="0"/>
        <w:spacing w:after="120" w:line="240" w:lineRule="auto"/>
        <w:jc w:val="both"/>
        <w:rPr>
          <w:rFonts w:ascii="Calibri" w:eastAsia="Calibri" w:hAnsi="Calibri" w:cs="Calibri"/>
          <w:color w:val="000000"/>
          <w:kern w:val="0"/>
          <w:lang w:eastAsia="el-GR" w:bidi="el-GR"/>
          <w14:ligatures w14:val="none"/>
        </w:rPr>
      </w:pPr>
      <w:bookmarkStart w:id="6" w:name="_Hlk140234929"/>
      <w:r w:rsidRPr="00A821A5">
        <w:rPr>
          <w:rFonts w:ascii="Calibri" w:eastAsia="Calibri" w:hAnsi="Calibri" w:cs="Calibri"/>
          <w:color w:val="000000"/>
          <w:kern w:val="0"/>
          <w:lang w:eastAsia="el-GR" w:bidi="el-GR"/>
          <w14:ligatures w14:val="none"/>
        </w:rPr>
        <w:t>α) Για τις συμβάσεις αξίας άνω των χιλίων (1.000) ευρώ, μη συμπεριλαμβανομένου Φ.Π.Α., ανεξαρτήτως της πηγής προέλευσης της χρηματοδότησης, κράτηση ύψους 0,1%,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w:t>
      </w:r>
    </w:p>
    <w:p w14:paraId="4B688D18" w14:textId="77777777" w:rsidR="00A821A5" w:rsidRPr="00A821A5" w:rsidRDefault="00A821A5" w:rsidP="00A821A5">
      <w:pPr>
        <w:widowControl w:val="0"/>
        <w:spacing w:after="120" w:line="240" w:lineRule="auto"/>
        <w:jc w:val="both"/>
        <w:rPr>
          <w:rFonts w:ascii="Calibri" w:eastAsia="Calibri" w:hAnsi="Calibri" w:cs="Calibri"/>
          <w:color w:val="000000"/>
          <w:kern w:val="0"/>
          <w:lang w:eastAsia="el-GR" w:bidi="el-GR"/>
          <w14:ligatures w14:val="none"/>
        </w:rPr>
      </w:pPr>
      <w:r w:rsidRPr="00A821A5">
        <w:rPr>
          <w:rFonts w:ascii="Calibri" w:eastAsia="Calibri" w:hAnsi="Calibri" w:cs="Calibri"/>
          <w:color w:val="000000"/>
          <w:kern w:val="0"/>
          <w:lang w:eastAsia="el-GR" w:bidi="el-GR"/>
          <w14:ligatures w14:val="none"/>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A821A5">
        <w:rPr>
          <w:rFonts w:ascii="Calibri" w:eastAsia="Calibri" w:hAnsi="Calibri" w:cs="Calibri"/>
          <w:color w:val="000000"/>
          <w:kern w:val="0"/>
          <w:lang w:eastAsia="el-GR" w:bidi="el-GR"/>
          <w14:ligatures w14:val="none"/>
        </w:rPr>
        <w:t>παρακρατείται</w:t>
      </w:r>
      <w:proofErr w:type="spellEnd"/>
      <w:r w:rsidRPr="00A821A5">
        <w:rPr>
          <w:rFonts w:ascii="Calibri" w:eastAsia="Calibri" w:hAnsi="Calibri" w:cs="Calibri"/>
          <w:color w:val="000000"/>
          <w:kern w:val="0"/>
          <w:lang w:eastAsia="el-GR" w:bidi="el-GR"/>
          <w14:ligatures w14:val="none"/>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 Μέχρι την έκδοση της κοινής απόφασης της παρ. 6 του άρθρου 36 του ν. 4412/2016, η ως άνω κράτηση δεν επιβάλλεται.</w:t>
      </w:r>
    </w:p>
    <w:p w14:paraId="04F9B381" w14:textId="77777777" w:rsidR="00A821A5" w:rsidRPr="00A821A5" w:rsidRDefault="00A821A5" w:rsidP="00A821A5">
      <w:pPr>
        <w:widowControl w:val="0"/>
        <w:spacing w:after="120" w:line="240" w:lineRule="auto"/>
        <w:jc w:val="both"/>
        <w:rPr>
          <w:rFonts w:ascii="Calibri" w:eastAsia="Calibri" w:hAnsi="Calibri" w:cs="Calibri"/>
          <w:color w:val="000000"/>
          <w:kern w:val="0"/>
          <w:lang w:eastAsia="el-GR" w:bidi="el-GR"/>
          <w14:ligatures w14:val="none"/>
        </w:rPr>
      </w:pPr>
      <w:r w:rsidRPr="00A821A5">
        <w:rPr>
          <w:rFonts w:ascii="Calibri" w:eastAsia="Calibri" w:hAnsi="Calibri" w:cs="Calibri"/>
          <w:color w:val="000000"/>
          <w:kern w:val="0"/>
          <w:lang w:eastAsia="el-GR" w:bidi="el-GR"/>
          <w14:ligatures w14:val="none"/>
        </w:rPr>
        <w:t>Οι υπέρ τρίτων κρατήσεις υπόκεινται στο εκάστοτε ισχύον αναλογικό τέλος χαρτοσήμου 3% και στην επ’ αυτού εισφορά υπέρ ΟΓΑ 20%.</w:t>
      </w:r>
    </w:p>
    <w:p w14:paraId="7A6810E9" w14:textId="77777777" w:rsidR="00A821A5" w:rsidRPr="00A821A5" w:rsidRDefault="00A821A5" w:rsidP="00A821A5">
      <w:pPr>
        <w:widowControl w:val="0"/>
        <w:spacing w:after="120" w:line="240" w:lineRule="auto"/>
        <w:jc w:val="both"/>
        <w:rPr>
          <w:rFonts w:ascii="Calibri" w:eastAsia="Calibri" w:hAnsi="Calibri" w:cs="Calibri"/>
          <w:color w:val="000000"/>
          <w:kern w:val="0"/>
          <w:lang w:eastAsia="el-GR" w:bidi="el-GR"/>
          <w14:ligatures w14:val="none"/>
        </w:rPr>
      </w:pPr>
      <w:r w:rsidRPr="00A821A5">
        <w:rPr>
          <w:rFonts w:ascii="Calibri" w:eastAsia="Calibri" w:hAnsi="Calibri" w:cs="Calibri"/>
          <w:color w:val="000000"/>
          <w:kern w:val="0"/>
          <w:lang w:eastAsia="el-GR" w:bidi="el-GR"/>
          <w14:ligatures w14:val="none"/>
        </w:rPr>
        <w:t>Με κάθε πληρωμή θα γίνεται η προβλεπόμενη από την κείμενη νομοθεσία παρακράτηση φόρου εισοδήματος αξίας 1% επί του καθαρού ποσού.</w:t>
      </w:r>
    </w:p>
    <w:p w14:paraId="055DAB91" w14:textId="77777777" w:rsidR="00A821A5" w:rsidRPr="00A821A5" w:rsidRDefault="00A821A5" w:rsidP="00A821A5">
      <w:pPr>
        <w:widowControl w:val="0"/>
        <w:spacing w:after="120" w:line="240" w:lineRule="auto"/>
        <w:jc w:val="both"/>
        <w:rPr>
          <w:rFonts w:ascii="Calibri" w:eastAsia="Calibri" w:hAnsi="Calibri" w:cs="Calibri"/>
          <w:b/>
          <w:bCs/>
          <w:color w:val="000000"/>
          <w:kern w:val="0"/>
          <w:lang w:eastAsia="el-GR" w:bidi="el-GR"/>
          <w14:ligatures w14:val="none"/>
        </w:rPr>
      </w:pPr>
      <w:r w:rsidRPr="00A821A5">
        <w:rPr>
          <w:rFonts w:ascii="Calibri" w:eastAsia="Calibri" w:hAnsi="Calibri" w:cs="Calibri"/>
          <w:color w:val="000000"/>
          <w:kern w:val="0"/>
          <w:lang w:eastAsia="el-GR" w:bidi="el-GR"/>
          <w14:ligatures w14:val="none"/>
        </w:rPr>
        <w:t xml:space="preserve">Η διάρκεια της σύμβασης ορίζεται σε </w:t>
      </w:r>
      <w:r w:rsidRPr="00A821A5">
        <w:rPr>
          <w:rFonts w:ascii="Calibri" w:eastAsia="Calibri" w:hAnsi="Calibri" w:cs="Calibri"/>
          <w:b/>
          <w:bCs/>
          <w:color w:val="000000"/>
          <w:kern w:val="0"/>
          <w:lang w:eastAsia="el-GR" w:bidi="el-GR"/>
          <w14:ligatures w14:val="none"/>
        </w:rPr>
        <w:t>είκοσι τέσσερις (24) μήνες</w:t>
      </w:r>
      <w:r w:rsidRPr="00A821A5">
        <w:rPr>
          <w:rFonts w:ascii="Calibri" w:eastAsia="Calibri" w:hAnsi="Calibri" w:cs="Calibri"/>
          <w:color w:val="000000"/>
          <w:kern w:val="0"/>
          <w:lang w:eastAsia="el-GR" w:bidi="el-GR"/>
          <w14:ligatures w14:val="none"/>
        </w:rPr>
        <w:t xml:space="preserve">, από </w:t>
      </w:r>
      <w:r w:rsidRPr="00A821A5">
        <w:rPr>
          <w:rFonts w:ascii="Calibri" w:eastAsia="Calibri" w:hAnsi="Calibri" w:cs="Calibri"/>
          <w:b/>
          <w:bCs/>
          <w:color w:val="000000"/>
          <w:kern w:val="0"/>
          <w:lang w:eastAsia="el-GR" w:bidi="el-GR"/>
          <w14:ligatures w14:val="none"/>
        </w:rPr>
        <w:t>01-01-24</w:t>
      </w:r>
      <w:r w:rsidRPr="00A821A5">
        <w:rPr>
          <w:rFonts w:ascii="Calibri" w:eastAsia="Calibri" w:hAnsi="Calibri" w:cs="Calibri"/>
          <w:color w:val="000000"/>
          <w:kern w:val="0"/>
          <w:lang w:eastAsia="el-GR" w:bidi="el-GR"/>
          <w14:ligatures w14:val="none"/>
        </w:rPr>
        <w:t xml:space="preserve"> έως και </w:t>
      </w:r>
      <w:r w:rsidRPr="00A821A5">
        <w:rPr>
          <w:rFonts w:ascii="Calibri" w:eastAsia="Calibri" w:hAnsi="Calibri" w:cs="Calibri"/>
          <w:b/>
          <w:bCs/>
          <w:color w:val="000000"/>
          <w:kern w:val="0"/>
          <w:lang w:eastAsia="el-GR" w:bidi="el-GR"/>
          <w14:ligatures w14:val="none"/>
        </w:rPr>
        <w:t>31-12-2025</w:t>
      </w:r>
      <w:r w:rsidRPr="00A821A5">
        <w:rPr>
          <w:rFonts w:ascii="Calibri" w:eastAsia="Calibri" w:hAnsi="Calibri" w:cs="Calibri"/>
          <w:color w:val="000000"/>
          <w:kern w:val="0"/>
          <w:lang w:eastAsia="el-GR" w:bidi="el-GR"/>
          <w14:ligatures w14:val="none"/>
        </w:rPr>
        <w:t xml:space="preserve">, στο μέτρο που δεν θα υπάρξει κατά το χρόνο αυτό υπέρβαση των ανά είδος ποσοτήτων που καθορίζονται στην παρούσα σύμβαση και που μπορεί να διαφοροποιούνται σε συνάρτηση της συνολικής </w:t>
      </w:r>
      <w:proofErr w:type="spellStart"/>
      <w:r w:rsidRPr="00A821A5">
        <w:rPr>
          <w:rFonts w:ascii="Calibri" w:eastAsia="Calibri" w:hAnsi="Calibri" w:cs="Calibri"/>
          <w:color w:val="000000"/>
          <w:kern w:val="0"/>
          <w:lang w:eastAsia="el-GR" w:bidi="el-GR"/>
          <w14:ligatures w14:val="none"/>
        </w:rPr>
        <w:t>προεκτιμώμενης</w:t>
      </w:r>
      <w:proofErr w:type="spellEnd"/>
      <w:r w:rsidRPr="00A821A5">
        <w:rPr>
          <w:rFonts w:ascii="Calibri" w:eastAsia="Calibri" w:hAnsi="Calibri" w:cs="Calibri"/>
          <w:color w:val="000000"/>
          <w:kern w:val="0"/>
          <w:lang w:eastAsia="el-GR" w:bidi="el-GR"/>
          <w14:ligatures w14:val="none"/>
        </w:rPr>
        <w:t xml:space="preserve"> αξίας που δεν μπορεί να μεταβληθεί.</w:t>
      </w:r>
    </w:p>
    <w:p w14:paraId="758B82F5" w14:textId="77777777" w:rsidR="00A821A5" w:rsidRPr="00A821A5" w:rsidRDefault="00A821A5" w:rsidP="00A821A5">
      <w:pPr>
        <w:keepNext/>
        <w:suppressAutoHyphens/>
        <w:spacing w:before="240" w:after="60" w:line="360" w:lineRule="auto"/>
        <w:ind w:left="567" w:hanging="567"/>
        <w:jc w:val="center"/>
        <w:outlineLvl w:val="2"/>
        <w:rPr>
          <w:rFonts w:ascii="Calibri" w:eastAsia="BookAntiqua" w:hAnsi="Calibri" w:cs="Calibri"/>
          <w:b/>
          <w:bCs/>
          <w:caps/>
          <w:kern w:val="0"/>
          <w:sz w:val="24"/>
          <w:szCs w:val="24"/>
          <w:lang w:eastAsia="ar-SA"/>
          <w14:ligatures w14:val="none"/>
        </w:rPr>
      </w:pPr>
      <w:bookmarkStart w:id="7" w:name="_Toc140834421"/>
      <w:bookmarkStart w:id="8" w:name="_Toc144368801"/>
      <w:bookmarkStart w:id="9" w:name="_Hlk140224085"/>
      <w:bookmarkEnd w:id="6"/>
      <w:r w:rsidRPr="00A821A5">
        <w:rPr>
          <w:rFonts w:ascii="Calibri" w:eastAsia="Times New Roman" w:hAnsi="Calibri" w:cs="Calibri"/>
          <w:b/>
          <w:bCs/>
          <w:caps/>
          <w:kern w:val="0"/>
          <w:sz w:val="24"/>
          <w:szCs w:val="24"/>
          <w:lang w:eastAsia="ar-SA"/>
          <w14:ligatures w14:val="none"/>
        </w:rPr>
        <w:lastRenderedPageBreak/>
        <w:t>ΑΡΘΡΟ 2</w:t>
      </w:r>
      <w:r w:rsidRPr="00A821A5">
        <w:rPr>
          <w:rFonts w:ascii="Calibri" w:eastAsia="Times New Roman" w:hAnsi="Calibri" w:cs="Calibri"/>
          <w:b/>
          <w:bCs/>
          <w:caps/>
          <w:kern w:val="0"/>
          <w:sz w:val="24"/>
          <w:szCs w:val="24"/>
          <w:vertAlign w:val="superscript"/>
          <w:lang w:eastAsia="ar-SA"/>
          <w14:ligatures w14:val="none"/>
        </w:rPr>
        <w:t>Ο</w:t>
      </w:r>
      <w:r w:rsidRPr="00A821A5">
        <w:rPr>
          <w:rFonts w:ascii="Calibri" w:eastAsia="Times New Roman" w:hAnsi="Calibri" w:cs="Calibri"/>
          <w:b/>
          <w:bCs/>
          <w:caps/>
          <w:kern w:val="0"/>
          <w:sz w:val="24"/>
          <w:szCs w:val="24"/>
          <w:lang w:eastAsia="ar-SA"/>
          <w14:ligatures w14:val="none"/>
        </w:rPr>
        <w:t xml:space="preserve">: </w:t>
      </w:r>
      <w:bookmarkEnd w:id="7"/>
      <w:r w:rsidRPr="00A821A5">
        <w:rPr>
          <w:rFonts w:ascii="Calibri" w:eastAsia="BookAntiqua" w:hAnsi="Calibri" w:cs="Calibri"/>
          <w:b/>
          <w:bCs/>
          <w:caps/>
          <w:kern w:val="0"/>
          <w:sz w:val="24"/>
          <w:szCs w:val="24"/>
          <w:lang w:eastAsia="ar-SA"/>
          <w14:ligatures w14:val="none"/>
        </w:rPr>
        <w:t>τροποσ πληρωμησ</w:t>
      </w:r>
      <w:bookmarkEnd w:id="8"/>
    </w:p>
    <w:p w14:paraId="042BF46F" w14:textId="77777777" w:rsidR="00A821A5" w:rsidRPr="00A821A5" w:rsidRDefault="00A821A5" w:rsidP="00A821A5">
      <w:pPr>
        <w:suppressAutoHyphens/>
        <w:spacing w:after="120" w:line="240" w:lineRule="auto"/>
        <w:jc w:val="both"/>
        <w:rPr>
          <w:rFonts w:ascii="Calibri" w:eastAsia="Times New Roman" w:hAnsi="Calibri" w:cs="Calibri"/>
          <w:kern w:val="0"/>
          <w:lang w:eastAsia="ar-SA"/>
          <w14:ligatures w14:val="none"/>
        </w:rPr>
      </w:pPr>
      <w:bookmarkStart w:id="10" w:name="_Toc140834422"/>
      <w:bookmarkStart w:id="11" w:name="_Hlk140225162"/>
      <w:bookmarkEnd w:id="9"/>
      <w:r w:rsidRPr="00A821A5">
        <w:rPr>
          <w:rFonts w:ascii="Calibri" w:eastAsia="Times New Roman" w:hAnsi="Calibri" w:cs="Calibri"/>
          <w:kern w:val="0"/>
          <w:lang w:eastAsia="ar-SA"/>
          <w14:ligatures w14:val="none"/>
        </w:rPr>
        <w:t>Η πληρωμή του Αναδόχου θα γίνει μετά την εκπλήρωση των συμβατικών του υποχρεώσεων (συνολικά ή τμηματικά) και μετά την οριστική ποιοτική και ποσοτική παραλαβή της προμήθειας, μέσω των αρμόδιων Τμημάτων της Δ/</w:t>
      </w:r>
      <w:proofErr w:type="spellStart"/>
      <w:r w:rsidRPr="00A821A5">
        <w:rPr>
          <w:rFonts w:ascii="Calibri" w:eastAsia="Times New Roman" w:hAnsi="Calibri" w:cs="Calibri"/>
          <w:kern w:val="0"/>
          <w:lang w:eastAsia="ar-SA"/>
          <w14:ligatures w14:val="none"/>
        </w:rPr>
        <w:t>νσης</w:t>
      </w:r>
      <w:proofErr w:type="spellEnd"/>
      <w:r w:rsidRPr="00A821A5">
        <w:rPr>
          <w:rFonts w:ascii="Calibri" w:eastAsia="Times New Roman" w:hAnsi="Calibri" w:cs="Calibri"/>
          <w:kern w:val="0"/>
          <w:lang w:eastAsia="ar-SA"/>
          <w14:ligatures w14:val="none"/>
        </w:rPr>
        <w:t xml:space="preserve"> Οικονομικού, ύστερα από έγγραφη εντολή με την διαβίβαση των απαραίτητων δικαιολογητικών πληρωμής με έκδοση χρηματικού εντάλματος στην επωνυμία του Αναδόχου, με την επιβολή των </w:t>
      </w:r>
      <w:proofErr w:type="spellStart"/>
      <w:r w:rsidRPr="00A821A5">
        <w:rPr>
          <w:rFonts w:ascii="Calibri" w:eastAsia="Times New Roman" w:hAnsi="Calibri" w:cs="Calibri"/>
          <w:kern w:val="0"/>
          <w:lang w:eastAsia="ar-SA"/>
          <w14:ligatures w14:val="none"/>
        </w:rPr>
        <w:t>νομίμων</w:t>
      </w:r>
      <w:proofErr w:type="spellEnd"/>
      <w:r w:rsidRPr="00A821A5">
        <w:rPr>
          <w:rFonts w:ascii="Calibri" w:eastAsia="Times New Roman" w:hAnsi="Calibri" w:cs="Calibri"/>
          <w:kern w:val="0"/>
          <w:lang w:eastAsia="ar-SA"/>
          <w14:ligatures w14:val="none"/>
        </w:rPr>
        <w:t xml:space="preserve"> κρατήσεων καθώς και κάθε άλλου δικαιολογητικού που τυχόν ήθελε ζητηθεί από τις αρμόδιες υπηρεσίες που διενεργούν τον έλεγχο και την πληρωμή.</w:t>
      </w:r>
    </w:p>
    <w:p w14:paraId="254CEA84" w14:textId="77777777" w:rsidR="00A821A5" w:rsidRPr="00A821A5" w:rsidRDefault="00A821A5" w:rsidP="00A821A5">
      <w:pPr>
        <w:suppressAutoHyphens/>
        <w:spacing w:after="120" w:line="240" w:lineRule="auto"/>
        <w:jc w:val="both"/>
        <w:rPr>
          <w:rFonts w:ascii="Calibri" w:eastAsia="Times New Roman" w:hAnsi="Calibri" w:cs="Calibri"/>
          <w:kern w:val="0"/>
          <w:lang w:eastAsia="ar-SA"/>
          <w14:ligatures w14:val="none"/>
        </w:rPr>
      </w:pPr>
      <w:r w:rsidRPr="00A821A5">
        <w:rPr>
          <w:rFonts w:ascii="Calibri" w:eastAsia="Times New Roman" w:hAnsi="Calibri" w:cs="Calibri"/>
          <w:kern w:val="0"/>
          <w:lang w:eastAsia="ar-SA"/>
          <w14:ligatures w14:val="none"/>
        </w:rPr>
        <w:t>Ως προς τα δικαιολογητικά πληρωμής και λοιπά στοιχεία ισχύουν τα όσα αναφέρονται στο Ν.4412/2016.</w:t>
      </w:r>
    </w:p>
    <w:p w14:paraId="12CD9988" w14:textId="77777777" w:rsidR="00A821A5" w:rsidRPr="00A821A5" w:rsidRDefault="00A821A5" w:rsidP="00A821A5">
      <w:pPr>
        <w:keepNext/>
        <w:suppressAutoHyphens/>
        <w:spacing w:before="240" w:after="60" w:line="360" w:lineRule="auto"/>
        <w:ind w:left="567" w:hanging="567"/>
        <w:jc w:val="center"/>
        <w:outlineLvl w:val="2"/>
        <w:rPr>
          <w:rFonts w:ascii="Calibri" w:eastAsia="BookAntiqua" w:hAnsi="Calibri" w:cs="Calibri"/>
          <w:b/>
          <w:bCs/>
          <w:caps/>
          <w:kern w:val="0"/>
          <w:sz w:val="24"/>
          <w:szCs w:val="24"/>
          <w:lang w:eastAsia="ar-SA"/>
          <w14:ligatures w14:val="none"/>
        </w:rPr>
      </w:pPr>
      <w:bookmarkStart w:id="12" w:name="_Toc144368802"/>
      <w:r w:rsidRPr="00A821A5">
        <w:rPr>
          <w:rFonts w:ascii="Calibri" w:eastAsia="Times New Roman" w:hAnsi="Calibri" w:cs="Calibri"/>
          <w:b/>
          <w:bCs/>
          <w:caps/>
          <w:kern w:val="0"/>
          <w:sz w:val="24"/>
          <w:szCs w:val="24"/>
          <w:lang w:eastAsia="ar-SA"/>
          <w14:ligatures w14:val="none"/>
        </w:rPr>
        <w:t>ΑΡΘΡΟ 3</w:t>
      </w:r>
      <w:r w:rsidRPr="00A821A5">
        <w:rPr>
          <w:rFonts w:ascii="Calibri" w:eastAsia="Times New Roman" w:hAnsi="Calibri" w:cs="Calibri"/>
          <w:b/>
          <w:bCs/>
          <w:caps/>
          <w:kern w:val="0"/>
          <w:sz w:val="24"/>
          <w:szCs w:val="24"/>
          <w:vertAlign w:val="superscript"/>
          <w:lang w:eastAsia="ar-SA"/>
          <w14:ligatures w14:val="none"/>
        </w:rPr>
        <w:t>Ο</w:t>
      </w:r>
      <w:r w:rsidRPr="00A821A5">
        <w:rPr>
          <w:rFonts w:ascii="Calibri" w:eastAsia="Times New Roman" w:hAnsi="Calibri" w:cs="Calibri"/>
          <w:b/>
          <w:bCs/>
          <w:caps/>
          <w:kern w:val="0"/>
          <w:sz w:val="24"/>
          <w:szCs w:val="24"/>
          <w:lang w:eastAsia="ar-SA"/>
          <w14:ligatures w14:val="none"/>
        </w:rPr>
        <w:t>:</w:t>
      </w:r>
      <w:r w:rsidRPr="00A821A5">
        <w:rPr>
          <w:rFonts w:eastAsia="Times New Roman" w:cstheme="minorHAnsi"/>
          <w:b/>
          <w:bCs/>
          <w:caps/>
          <w:kern w:val="0"/>
          <w:sz w:val="24"/>
          <w:szCs w:val="24"/>
          <w:lang w:eastAsia="ar-SA"/>
          <w14:ligatures w14:val="none"/>
        </w:rPr>
        <w:t xml:space="preserve"> </w:t>
      </w:r>
      <w:bookmarkEnd w:id="10"/>
      <w:r w:rsidRPr="00A821A5">
        <w:rPr>
          <w:rFonts w:eastAsia="BookAntiqua" w:cstheme="minorHAnsi"/>
          <w:b/>
          <w:bCs/>
          <w:caps/>
          <w:kern w:val="0"/>
          <w:sz w:val="24"/>
          <w:szCs w:val="24"/>
          <w:lang w:eastAsia="ar-SA"/>
          <w14:ligatures w14:val="none"/>
        </w:rPr>
        <w:t>τοποσ, χρονοσ και τροποσ παραδοσησ</w:t>
      </w:r>
      <w:bookmarkEnd w:id="12"/>
    </w:p>
    <w:p w14:paraId="7487A622" w14:textId="77777777" w:rsidR="00A821A5" w:rsidRPr="00A821A5" w:rsidRDefault="00A821A5" w:rsidP="00A821A5">
      <w:pPr>
        <w:autoSpaceDE w:val="0"/>
        <w:spacing w:before="57" w:after="57" w:line="240" w:lineRule="auto"/>
        <w:jc w:val="both"/>
        <w:rPr>
          <w:rFonts w:ascii="Calibri" w:eastAsia="Times New Roman" w:hAnsi="Calibri" w:cs="Calibri"/>
          <w:kern w:val="0"/>
          <w:lang w:eastAsia="el-GR"/>
          <w14:ligatures w14:val="none"/>
        </w:rPr>
      </w:pPr>
      <w:bookmarkStart w:id="13" w:name="_Toc140834423"/>
      <w:bookmarkEnd w:id="11"/>
      <w:r w:rsidRPr="00A821A5">
        <w:rPr>
          <w:rFonts w:ascii="Calibri" w:eastAsia="Times New Roman" w:hAnsi="Calibri" w:cs="Calibri"/>
          <w:kern w:val="0"/>
          <w:lang w:eastAsia="el-GR"/>
          <w14:ligatures w14:val="none"/>
        </w:rPr>
        <w:t>Τόπος παράδοσης των καυσίμων θα είναι  υπηρεσίες της Αποκεντρωμένης Διοίκησης Πελοποννήσου, Δυτικής Ελλάδας &amp; Ιονίου,  οι οποίες εδρεύουν  στους Νομούς που αναφέρονται σε έκαστο εκ των Τμημάτων της παρούσας Διακήρυξης.</w:t>
      </w:r>
    </w:p>
    <w:p w14:paraId="12FD5B3E" w14:textId="77777777" w:rsidR="00A821A5" w:rsidRPr="00A821A5" w:rsidRDefault="00A821A5" w:rsidP="00A821A5">
      <w:pPr>
        <w:autoSpaceDE w:val="0"/>
        <w:spacing w:before="57" w:after="57" w:line="240" w:lineRule="auto"/>
        <w:jc w:val="both"/>
        <w:rPr>
          <w:rFonts w:ascii="Calibri" w:eastAsia="Times New Roman" w:hAnsi="Calibri" w:cs="Calibri"/>
          <w:kern w:val="0"/>
          <w:lang w:eastAsia="el-GR"/>
          <w14:ligatures w14:val="none"/>
        </w:rPr>
      </w:pPr>
      <w:r w:rsidRPr="00A821A5">
        <w:rPr>
          <w:rFonts w:ascii="Calibri" w:eastAsia="Times New Roman" w:hAnsi="Calibri" w:cs="Calibri"/>
          <w:kern w:val="0"/>
          <w:lang w:eastAsia="el-GR"/>
          <w14:ligatures w14:val="none"/>
        </w:rPr>
        <w:t xml:space="preserve">Η παράδοση θα γίνεται </w:t>
      </w:r>
      <w:r w:rsidRPr="00A821A5">
        <w:rPr>
          <w:rFonts w:ascii="Calibri" w:eastAsia="Times New Roman" w:hAnsi="Calibri" w:cs="Calibri"/>
          <w:b/>
          <w:bCs/>
          <w:kern w:val="0"/>
          <w:lang w:eastAsia="el-GR"/>
          <w14:ligatures w14:val="none"/>
        </w:rPr>
        <w:t>τμηματικά</w:t>
      </w:r>
      <w:r w:rsidRPr="00A821A5">
        <w:rPr>
          <w:rFonts w:ascii="Calibri" w:eastAsia="Times New Roman" w:hAnsi="Calibri" w:cs="Calibri"/>
          <w:kern w:val="0"/>
          <w:lang w:eastAsia="el-GR"/>
          <w14:ligatures w14:val="none"/>
        </w:rPr>
        <w:t xml:space="preserve"> είτε στα κατά τόπους πρατήρια υγρών καυσίμων του προμηθευτή (για τα Τμήματα 1 έως και 6) είτε στις αποθήκες της παραλήπτριας Υπηρεσίας σε ημέρες και ώρες λειτουργίας τους ανάλογα με τις εκάστοτε ανάγκες των παραληπτριών υπηρεσιών (για</w:t>
      </w:r>
      <w:r w:rsidRPr="00A821A5">
        <w:rPr>
          <w:rFonts w:ascii="Calibri" w:eastAsia="Times New Roman" w:hAnsi="Calibri" w:cs="Calibri"/>
          <w:kern w:val="0"/>
          <w:szCs w:val="24"/>
          <w:lang w:eastAsia="ar-SA"/>
          <w14:ligatures w14:val="none"/>
        </w:rPr>
        <w:t xml:space="preserve"> </w:t>
      </w:r>
      <w:r w:rsidRPr="00A821A5">
        <w:rPr>
          <w:rFonts w:ascii="Calibri" w:eastAsia="Times New Roman" w:hAnsi="Calibri" w:cs="Calibri"/>
          <w:kern w:val="0"/>
          <w:lang w:eastAsia="el-GR"/>
          <w14:ligatures w14:val="none"/>
        </w:rPr>
        <w:t>τα Τμήματα 7 έως και 12)  , ως εξής :</w:t>
      </w:r>
    </w:p>
    <w:p w14:paraId="1CA21ACA" w14:textId="77777777" w:rsidR="00A821A5" w:rsidRPr="00A821A5" w:rsidRDefault="00A821A5" w:rsidP="00A821A5">
      <w:pPr>
        <w:numPr>
          <w:ilvl w:val="0"/>
          <w:numId w:val="1"/>
        </w:numPr>
        <w:suppressAutoHyphens/>
        <w:autoSpaceDE w:val="0"/>
        <w:spacing w:before="57" w:after="57" w:line="240" w:lineRule="auto"/>
        <w:contextualSpacing/>
        <w:jc w:val="both"/>
        <w:rPr>
          <w:rFonts w:eastAsia="Times New Roman" w:cstheme="minorHAnsi"/>
          <w:kern w:val="0"/>
          <w:lang w:eastAsia="el-GR"/>
          <w14:ligatures w14:val="none"/>
        </w:rPr>
      </w:pPr>
      <w:r w:rsidRPr="00A821A5">
        <w:rPr>
          <w:rFonts w:eastAsia="Times New Roman" w:cstheme="minorHAnsi"/>
          <w:kern w:val="0"/>
          <w:lang w:eastAsia="el-GR"/>
          <w14:ligatures w14:val="none"/>
        </w:rPr>
        <w:t>Για το πετρέλαιο θέρμανσης θα ειδοποιείται ο προμηθευτής 24 ώρες πριν. Η παράδοση των καυσίμων θέρμανσης θα γίνεται στις αποθήκες της παραλήπτριας Υπηρεσίας κατ' επιλογή των ενδιαφερομένων παραληπτριών Υπηρεσιών και ανάλογα με τις δυνατότητες αυτών σε μέσα μεταφοράς και αποθηκεύσεως, με ευθύνη, μέριμνα και δαπάνες του προμηθευτή.</w:t>
      </w:r>
    </w:p>
    <w:p w14:paraId="11EA72E1" w14:textId="77777777" w:rsidR="00A821A5" w:rsidRPr="00A821A5" w:rsidRDefault="00A821A5" w:rsidP="00A821A5">
      <w:pPr>
        <w:numPr>
          <w:ilvl w:val="0"/>
          <w:numId w:val="1"/>
        </w:numPr>
        <w:suppressAutoHyphens/>
        <w:autoSpaceDE w:val="0"/>
        <w:spacing w:before="57" w:after="57" w:line="240" w:lineRule="auto"/>
        <w:contextualSpacing/>
        <w:jc w:val="both"/>
        <w:rPr>
          <w:rFonts w:eastAsia="Times New Roman" w:cstheme="minorHAnsi"/>
          <w:kern w:val="0"/>
          <w:lang w:eastAsia="el-GR"/>
          <w14:ligatures w14:val="none"/>
        </w:rPr>
      </w:pPr>
      <w:r w:rsidRPr="00A821A5">
        <w:rPr>
          <w:rFonts w:eastAsia="Times New Roman" w:cstheme="minorHAnsi"/>
          <w:kern w:val="0"/>
          <w:lang w:eastAsia="el-GR"/>
          <w14:ligatures w14:val="none"/>
        </w:rPr>
        <w:t>Η παράδοση των καυσίμων κίνησης θα γίνεται στα κατά τόπους πρατήρια υγρών καυσίμων του προμηθευτή.</w:t>
      </w:r>
    </w:p>
    <w:p w14:paraId="6A45DDC1" w14:textId="77777777" w:rsidR="00A821A5" w:rsidRPr="00A821A5" w:rsidRDefault="00A821A5" w:rsidP="00A821A5">
      <w:pPr>
        <w:autoSpaceDE w:val="0"/>
        <w:autoSpaceDN w:val="0"/>
        <w:adjustRightInd w:val="0"/>
        <w:spacing w:after="0" w:line="240" w:lineRule="auto"/>
        <w:rPr>
          <w:rFonts w:ascii="Calibri" w:eastAsia="Times New Roman" w:hAnsi="Calibri" w:cs="Calibri"/>
          <w:kern w:val="0"/>
          <w:lang w:eastAsia="el-GR"/>
          <w14:ligatures w14:val="none"/>
        </w:rPr>
      </w:pPr>
      <w:r w:rsidRPr="00A821A5">
        <w:rPr>
          <w:rFonts w:ascii="Calibri" w:eastAsia="Times New Roman" w:hAnsi="Calibri" w:cs="Calibri"/>
          <w:b/>
          <w:bCs/>
          <w:kern w:val="0"/>
          <w:lang w:eastAsia="el-GR"/>
          <w14:ligatures w14:val="none"/>
        </w:rPr>
        <w:t xml:space="preserve">Παραδοτέα-Διαδικασία Παραλαβής/Παρακολούθησης </w:t>
      </w:r>
    </w:p>
    <w:p w14:paraId="155921E9" w14:textId="77777777" w:rsidR="00A821A5" w:rsidRPr="00A821A5" w:rsidRDefault="00A821A5" w:rsidP="00A821A5">
      <w:pPr>
        <w:suppressAutoHyphens/>
        <w:autoSpaceDE w:val="0"/>
        <w:spacing w:before="57" w:after="57" w:line="240" w:lineRule="auto"/>
        <w:jc w:val="both"/>
        <w:rPr>
          <w:rFonts w:ascii="Calibri" w:eastAsia="Times New Roman" w:hAnsi="Calibri" w:cs="Calibri"/>
          <w:kern w:val="0"/>
          <w:lang w:eastAsia="el-GR"/>
          <w14:ligatures w14:val="none"/>
        </w:rPr>
      </w:pPr>
      <w:r w:rsidRPr="00A821A5">
        <w:rPr>
          <w:rFonts w:ascii="Calibri" w:eastAsia="Times New Roman" w:hAnsi="Calibri" w:cs="Calibri"/>
          <w:kern w:val="0"/>
          <w:lang w:eastAsia="el-GR"/>
          <w14:ligatures w14:val="none"/>
        </w:rPr>
        <w:t xml:space="preserve">H παραλαβή των υπηρεσιών γίνεται από επιτροπές, πρωτοβάθμιες ή και δευτεροβάθμιες, που συγκροτούνται σύμφωνα με την παρ. 11 </w:t>
      </w:r>
      <w:proofErr w:type="spellStart"/>
      <w:r w:rsidRPr="00A821A5">
        <w:rPr>
          <w:rFonts w:ascii="Calibri" w:eastAsia="Times New Roman" w:hAnsi="Calibri" w:cs="Calibri"/>
          <w:kern w:val="0"/>
          <w:lang w:eastAsia="el-GR"/>
          <w14:ligatures w14:val="none"/>
        </w:rPr>
        <w:t>εδ</w:t>
      </w:r>
      <w:proofErr w:type="spellEnd"/>
      <w:r w:rsidRPr="00A821A5">
        <w:rPr>
          <w:rFonts w:ascii="Calibri" w:eastAsia="Times New Roman" w:hAnsi="Calibri" w:cs="Calibri"/>
          <w:kern w:val="0"/>
          <w:lang w:eastAsia="el-GR"/>
          <w14:ligatures w14:val="none"/>
        </w:rPr>
        <w:t>. β του άρθρου 221 του Ν.4412/16 σύμφωνα με τα οριζόμενα στο άρθρο 208 του ως άνω νόμου. Κατά την διαδικασία παραλαβής των υπηρεσιών διενεργείται ποσοτικός και ποιοτικός έλεγχος και εφόσον το επιθυμεί μπορεί να παραστεί και ο Ανάδοχος.</w:t>
      </w:r>
    </w:p>
    <w:p w14:paraId="1776B799" w14:textId="77777777" w:rsidR="00A821A5" w:rsidRPr="00A821A5" w:rsidRDefault="00A821A5" w:rsidP="00A821A5">
      <w:pPr>
        <w:keepNext/>
        <w:suppressAutoHyphens/>
        <w:spacing w:before="240" w:after="60" w:line="360" w:lineRule="auto"/>
        <w:ind w:left="567" w:hanging="567"/>
        <w:jc w:val="center"/>
        <w:outlineLvl w:val="2"/>
        <w:rPr>
          <w:rFonts w:ascii="Calibri" w:eastAsia="BookAntiqua" w:hAnsi="Calibri" w:cs="Calibri"/>
          <w:b/>
          <w:bCs/>
          <w:caps/>
          <w:kern w:val="0"/>
          <w:sz w:val="24"/>
          <w:szCs w:val="24"/>
          <w:lang w:eastAsia="ar-SA"/>
          <w14:ligatures w14:val="none"/>
        </w:rPr>
      </w:pPr>
      <w:bookmarkStart w:id="14" w:name="_Toc144368803"/>
      <w:r w:rsidRPr="00A821A5">
        <w:rPr>
          <w:rFonts w:ascii="Calibri" w:eastAsia="Times New Roman" w:hAnsi="Calibri" w:cs="Calibri"/>
          <w:b/>
          <w:bCs/>
          <w:caps/>
          <w:kern w:val="0"/>
          <w:sz w:val="24"/>
          <w:szCs w:val="24"/>
          <w:lang w:eastAsia="ar-SA"/>
          <w14:ligatures w14:val="none"/>
        </w:rPr>
        <w:t>ΑΡΘΡΟ 4</w:t>
      </w:r>
      <w:r w:rsidRPr="00A821A5">
        <w:rPr>
          <w:rFonts w:ascii="Calibri" w:eastAsia="Times New Roman" w:hAnsi="Calibri" w:cs="Calibri"/>
          <w:b/>
          <w:bCs/>
          <w:caps/>
          <w:kern w:val="0"/>
          <w:sz w:val="24"/>
          <w:szCs w:val="24"/>
          <w:vertAlign w:val="superscript"/>
          <w:lang w:eastAsia="ar-SA"/>
          <w14:ligatures w14:val="none"/>
        </w:rPr>
        <w:t>Ο</w:t>
      </w:r>
      <w:r w:rsidRPr="00A821A5">
        <w:rPr>
          <w:rFonts w:ascii="Calibri" w:eastAsia="Times New Roman" w:hAnsi="Calibri" w:cs="Calibri"/>
          <w:b/>
          <w:bCs/>
          <w:caps/>
          <w:kern w:val="0"/>
          <w:sz w:val="24"/>
          <w:szCs w:val="24"/>
          <w:lang w:eastAsia="ar-SA"/>
          <w14:ligatures w14:val="none"/>
        </w:rPr>
        <w:t xml:space="preserve">: </w:t>
      </w:r>
      <w:bookmarkEnd w:id="13"/>
      <w:r w:rsidRPr="00A821A5">
        <w:rPr>
          <w:rFonts w:ascii="Calibri" w:eastAsia="Times New Roman" w:hAnsi="Calibri" w:cs="Calibri"/>
          <w:b/>
          <w:bCs/>
          <w:caps/>
          <w:kern w:val="0"/>
          <w:sz w:val="24"/>
          <w:szCs w:val="24"/>
          <w:lang w:eastAsia="ar-SA"/>
          <w14:ligatures w14:val="none"/>
        </w:rPr>
        <w:t>ΠΟΙΟΤΗΤΑ – ΠΡΟΔΙΑΓΡΑΦΕΣ-ΕΠΑΡΚΕΙΑ</w:t>
      </w:r>
      <w:bookmarkEnd w:id="14"/>
    </w:p>
    <w:p w14:paraId="406E14CA" w14:textId="77777777" w:rsidR="00A821A5" w:rsidRPr="00A821A5" w:rsidRDefault="00A821A5" w:rsidP="00A821A5">
      <w:pPr>
        <w:autoSpaceDE w:val="0"/>
        <w:spacing w:before="57" w:after="57" w:line="240" w:lineRule="auto"/>
        <w:jc w:val="both"/>
        <w:rPr>
          <w:rFonts w:ascii="Calibri" w:eastAsia="Times New Roman" w:hAnsi="Calibri" w:cs="Calibri"/>
          <w:kern w:val="0"/>
          <w:lang w:eastAsia="el-GR"/>
          <w14:ligatures w14:val="none"/>
        </w:rPr>
      </w:pPr>
      <w:bookmarkStart w:id="15" w:name="_Toc140834424"/>
      <w:bookmarkStart w:id="16" w:name="_Hlk140227768"/>
      <w:r w:rsidRPr="00A821A5">
        <w:rPr>
          <w:rFonts w:ascii="Calibri" w:eastAsia="Times New Roman" w:hAnsi="Calibri" w:cs="Calibri"/>
          <w:b/>
          <w:bCs/>
          <w:kern w:val="0"/>
          <w:lang w:eastAsia="el-GR"/>
          <w14:ligatures w14:val="none"/>
        </w:rPr>
        <w:t>Ποιότητα των καυσίμων:</w:t>
      </w:r>
      <w:r w:rsidRPr="00A821A5">
        <w:rPr>
          <w:rFonts w:ascii="Calibri" w:eastAsia="Times New Roman" w:hAnsi="Calibri" w:cs="Calibri"/>
          <w:kern w:val="0"/>
          <w:lang w:eastAsia="el-GR"/>
          <w14:ligatures w14:val="none"/>
        </w:rPr>
        <w:t xml:space="preserve"> Τα υπό προμήθεια υγρά καύσιμα πρέπει να πληρούν τις προδιαγραφές που ορίζονται από τις ισχύουσες διατάξεις και τις Αποφάσεις του Ανώτατου Χημικού Συμβουλίου (ΑΧΣ) του Γενικού Χημείου του Κράτους (ΓΧΚ).</w:t>
      </w:r>
    </w:p>
    <w:p w14:paraId="5A2069AA" w14:textId="77777777" w:rsidR="00A821A5" w:rsidRPr="00A821A5" w:rsidRDefault="00A821A5" w:rsidP="00A821A5">
      <w:pPr>
        <w:autoSpaceDE w:val="0"/>
        <w:spacing w:before="57" w:after="57" w:line="240" w:lineRule="auto"/>
        <w:jc w:val="both"/>
        <w:rPr>
          <w:rFonts w:ascii="Calibri" w:eastAsia="Times New Roman" w:hAnsi="Calibri" w:cs="Calibri"/>
          <w:kern w:val="0"/>
          <w:lang w:eastAsia="el-GR"/>
          <w14:ligatures w14:val="none"/>
        </w:rPr>
      </w:pPr>
      <w:r w:rsidRPr="00A821A5">
        <w:rPr>
          <w:rFonts w:ascii="Calibri" w:eastAsia="Times New Roman" w:hAnsi="Calibri" w:cs="Calibri"/>
          <w:b/>
          <w:bCs/>
          <w:kern w:val="0"/>
          <w:lang w:eastAsia="el-GR"/>
          <w14:ligatures w14:val="none"/>
        </w:rPr>
        <w:t>Τήρηση των Κανόνων Διακίνησης και Εμπορίας Προϊόντων και Παροχής Υπηρεσιών (Κανόνες ΔΙ.Ε.Π.Π.Υ.).</w:t>
      </w:r>
      <w:r w:rsidRPr="00A821A5">
        <w:rPr>
          <w:rFonts w:ascii="Calibri" w:eastAsia="Times New Roman" w:hAnsi="Calibri" w:cs="Calibri"/>
          <w:kern w:val="0"/>
          <w:lang w:eastAsia="el-GR"/>
          <w14:ligatures w14:val="none"/>
        </w:rPr>
        <w:t xml:space="preserve"> Ο Ανάδοχος πρέπει να τηρεί τους Κανόνες Διακίνησης και Εμπορίας Προϊόντων και Παροχής Υπηρεσιών (Κανόνες ΔΙ.Ε.Π.Π.Υ.), σύμφωνα με την αριθ. 91354/2017 (ΦΕΚ 2983/Β'/30- 08-2017) «Κωδικοποίηση Κανόνων Διακίνησης και Εμπορίας Προϊόντων και Παροχής Υπηρεσιών (Κανόνες ΔΙ.Ε.Π.Π.Υ.)»,  όπως τροποποιήθηκε και ισχύει. </w:t>
      </w:r>
    </w:p>
    <w:p w14:paraId="28828842" w14:textId="77777777" w:rsidR="00A821A5" w:rsidRPr="00A821A5" w:rsidRDefault="00A821A5" w:rsidP="00A821A5">
      <w:pPr>
        <w:autoSpaceDE w:val="0"/>
        <w:spacing w:before="57" w:after="57" w:line="240" w:lineRule="auto"/>
        <w:jc w:val="both"/>
        <w:rPr>
          <w:rFonts w:ascii="Calibri" w:eastAsia="Times New Roman" w:hAnsi="Calibri" w:cs="Calibri"/>
          <w:kern w:val="0"/>
          <w:lang w:eastAsia="el-GR"/>
          <w14:ligatures w14:val="none"/>
        </w:rPr>
      </w:pPr>
      <w:r w:rsidRPr="00A821A5">
        <w:rPr>
          <w:rFonts w:ascii="Calibri" w:eastAsia="Times New Roman" w:hAnsi="Calibri" w:cs="Calibri"/>
          <w:b/>
          <w:bCs/>
          <w:kern w:val="0"/>
          <w:lang w:eastAsia="el-GR"/>
          <w14:ligatures w14:val="none"/>
        </w:rPr>
        <w:t>Επάρκεια των καυσίμων:</w:t>
      </w:r>
      <w:r w:rsidRPr="00A821A5">
        <w:rPr>
          <w:rFonts w:ascii="Calibri" w:eastAsia="Times New Roman" w:hAnsi="Calibri" w:cs="Calibri"/>
          <w:kern w:val="0"/>
          <w:lang w:eastAsia="el-GR"/>
          <w14:ligatures w14:val="none"/>
        </w:rPr>
        <w:t xml:space="preserve"> Ο Ανάδοχος υποχρεούται να διαθέτει στις αποθήκες του επαρκή ποσότητα καυσίμων για να είναι σε θέση να καλύπτει ανά πάσα στιγμή τις ανάγκες του/των Τμήματος/Τμημάτων για το/α οποίο/α γίνεται η προσφορά.</w:t>
      </w:r>
    </w:p>
    <w:p w14:paraId="32B21C3A" w14:textId="77777777" w:rsidR="00A821A5" w:rsidRPr="00A821A5" w:rsidRDefault="00A821A5" w:rsidP="00A821A5">
      <w:pPr>
        <w:autoSpaceDE w:val="0"/>
        <w:spacing w:before="57" w:after="57" w:line="240" w:lineRule="auto"/>
        <w:jc w:val="both"/>
        <w:rPr>
          <w:rFonts w:ascii="Calibri" w:eastAsia="Times New Roman" w:hAnsi="Calibri" w:cs="Calibri"/>
          <w:kern w:val="0"/>
          <w:lang w:eastAsia="el-GR"/>
          <w14:ligatures w14:val="none"/>
        </w:rPr>
      </w:pPr>
      <w:r w:rsidRPr="00A821A5">
        <w:rPr>
          <w:rFonts w:ascii="Calibri" w:eastAsia="Times New Roman" w:hAnsi="Calibri" w:cs="Calibri"/>
          <w:kern w:val="0"/>
          <w:lang w:eastAsia="el-GR"/>
          <w14:ligatures w14:val="none"/>
        </w:rPr>
        <w:t xml:space="preserve">Οι Επιτροπές Παραλαβής της κάθε υπηρεσίας έχουν το δικαίωμα να διενεργούν ποιοτικό έλεγχο και να ζητούν χημικές αναλύσεις προς διαπίστωσης της ποιότητας και </w:t>
      </w:r>
      <w:proofErr w:type="spellStart"/>
      <w:r w:rsidRPr="00A821A5">
        <w:rPr>
          <w:rFonts w:ascii="Calibri" w:eastAsia="Times New Roman" w:hAnsi="Calibri" w:cs="Calibri"/>
          <w:kern w:val="0"/>
          <w:lang w:eastAsia="el-GR"/>
          <w14:ligatures w14:val="none"/>
        </w:rPr>
        <w:lastRenderedPageBreak/>
        <w:t>καταλληλότητας</w:t>
      </w:r>
      <w:proofErr w:type="spellEnd"/>
      <w:r w:rsidRPr="00A821A5">
        <w:rPr>
          <w:rFonts w:ascii="Calibri" w:eastAsia="Times New Roman" w:hAnsi="Calibri" w:cs="Calibri"/>
          <w:kern w:val="0"/>
          <w:lang w:eastAsia="el-GR"/>
          <w14:ligatures w14:val="none"/>
        </w:rPr>
        <w:t xml:space="preserve"> των προς προμήθεια καυσίμων, από τις αρμόδιες Υπηρεσίες του Γενικού Χημείου του Κράτους, σύμφωνα με την προβλεπόμενη στο άρθρο 214 του ν. 4412/2016 διαδικασία.</w:t>
      </w:r>
    </w:p>
    <w:p w14:paraId="75F1A526" w14:textId="77777777" w:rsidR="00A821A5" w:rsidRPr="00A821A5" w:rsidRDefault="00A821A5" w:rsidP="00A821A5">
      <w:pPr>
        <w:autoSpaceDE w:val="0"/>
        <w:spacing w:before="57" w:after="57" w:line="240" w:lineRule="auto"/>
        <w:jc w:val="both"/>
        <w:rPr>
          <w:rFonts w:ascii="Calibri" w:eastAsia="Times New Roman" w:hAnsi="Calibri" w:cs="Calibri"/>
          <w:kern w:val="0"/>
          <w:lang w:eastAsia="el-GR"/>
          <w14:ligatures w14:val="none"/>
        </w:rPr>
      </w:pPr>
      <w:r w:rsidRPr="00A821A5">
        <w:rPr>
          <w:rFonts w:ascii="Calibri" w:eastAsia="Times New Roman" w:hAnsi="Calibri" w:cs="Calibri"/>
          <w:kern w:val="0"/>
          <w:lang w:eastAsia="el-GR"/>
          <w14:ligatures w14:val="none"/>
        </w:rPr>
        <w:t xml:space="preserve">Οι Επιτροπές Παραλαβής της κάθε υπηρεσίας έχουν το δικαίωμα να διενεργούν ποιοτικό έλεγχο και να ζητούν χημικές αναλύσεις προς διαπίστωσης της ποιότητας και </w:t>
      </w:r>
      <w:proofErr w:type="spellStart"/>
      <w:r w:rsidRPr="00A821A5">
        <w:rPr>
          <w:rFonts w:ascii="Calibri" w:eastAsia="Times New Roman" w:hAnsi="Calibri" w:cs="Calibri"/>
          <w:kern w:val="0"/>
          <w:lang w:eastAsia="el-GR"/>
          <w14:ligatures w14:val="none"/>
        </w:rPr>
        <w:t>καταλληλότητας</w:t>
      </w:r>
      <w:proofErr w:type="spellEnd"/>
      <w:r w:rsidRPr="00A821A5">
        <w:rPr>
          <w:rFonts w:ascii="Calibri" w:eastAsia="Times New Roman" w:hAnsi="Calibri" w:cs="Calibri"/>
          <w:kern w:val="0"/>
          <w:lang w:eastAsia="el-GR"/>
          <w14:ligatures w14:val="none"/>
        </w:rPr>
        <w:t xml:space="preserve"> των προς προμήθεια καυσίμων, από τις αρμόδιες Υπηρεσίες του Γενικού Χημείου του Κράτους, σύμφωνα με την προβλεπόμενη στο άρθρο 214 του ν. 4412/2016 διαδικασία.</w:t>
      </w:r>
      <w:r w:rsidRPr="00A821A5">
        <w:rPr>
          <w:rFonts w:ascii="Calibri" w:eastAsia="Times New Roman" w:hAnsi="Calibri" w:cs="Calibri"/>
          <w:kern w:val="0"/>
          <w:szCs w:val="24"/>
          <w:lang w:eastAsia="ar-SA"/>
          <w14:ligatures w14:val="none"/>
        </w:rPr>
        <w:t xml:space="preserve"> </w:t>
      </w:r>
      <w:r w:rsidRPr="00A821A5">
        <w:rPr>
          <w:rFonts w:ascii="Calibri" w:eastAsia="Times New Roman" w:hAnsi="Calibri" w:cs="Calibri"/>
          <w:kern w:val="0"/>
          <w:lang w:eastAsia="el-GR"/>
          <w14:ligatures w14:val="none"/>
        </w:rPr>
        <w:t xml:space="preserve">Ειδικότερα, αν τα υπό προμήθεια υγρά καύσιμα πληρούν τις προδιαγραφές που ορίζονται από τις ισχύουσες διατάξεις και τις Αποφάσεις του Ανώτατου Χημικού Συμβουλίου (ΑΧΣ) του Γενικού Χημείου του Κράτους (ΓΧΚ) και που αναφέρονται στο ΠΑΡΑΡΤΗΜΑ </w:t>
      </w:r>
      <w:r w:rsidRPr="00A821A5">
        <w:rPr>
          <w:rFonts w:ascii="Calibri" w:eastAsia="Times New Roman" w:hAnsi="Calibri" w:cs="Calibri"/>
          <w:kern w:val="0"/>
          <w:lang w:val="en-US" w:eastAsia="el-GR"/>
          <w14:ligatures w14:val="none"/>
        </w:rPr>
        <w:t>III</w:t>
      </w:r>
      <w:r w:rsidRPr="00A821A5">
        <w:rPr>
          <w:rFonts w:ascii="Calibri" w:eastAsia="Times New Roman" w:hAnsi="Calibri" w:cs="Calibri"/>
          <w:kern w:val="0"/>
          <w:lang w:eastAsia="el-GR"/>
          <w14:ligatures w14:val="none"/>
        </w:rPr>
        <w:t xml:space="preserve"> της παρούσας Διακήρυξης ως εξής:</w:t>
      </w:r>
    </w:p>
    <w:p w14:paraId="525998F7" w14:textId="77777777" w:rsidR="00A821A5" w:rsidRPr="00A821A5" w:rsidRDefault="00A821A5" w:rsidP="00A821A5">
      <w:pPr>
        <w:numPr>
          <w:ilvl w:val="0"/>
          <w:numId w:val="2"/>
        </w:numPr>
        <w:suppressAutoHyphens/>
        <w:autoSpaceDE w:val="0"/>
        <w:spacing w:before="57" w:after="57" w:line="240" w:lineRule="auto"/>
        <w:contextualSpacing/>
        <w:jc w:val="both"/>
        <w:rPr>
          <w:rFonts w:eastAsia="Times New Roman" w:cstheme="minorHAnsi"/>
          <w:kern w:val="0"/>
          <w:lang w:eastAsia="el-GR"/>
          <w14:ligatures w14:val="none"/>
        </w:rPr>
      </w:pPr>
      <w:r w:rsidRPr="00A821A5">
        <w:rPr>
          <w:rFonts w:eastAsia="Calibri" w:cstheme="minorHAnsi"/>
          <w:color w:val="000000"/>
          <w:kern w:val="0"/>
          <w:lang w:eastAsia="el-GR" w:bidi="el-GR"/>
          <w14:ligatures w14:val="none"/>
        </w:rPr>
        <w:t xml:space="preserve">Το </w:t>
      </w:r>
      <w:r w:rsidRPr="00A821A5">
        <w:rPr>
          <w:rFonts w:eastAsia="Calibri" w:cstheme="minorHAnsi"/>
          <w:b/>
          <w:bCs/>
          <w:color w:val="000000"/>
          <w:kern w:val="0"/>
          <w:lang w:eastAsia="el-GR" w:bidi="el-GR"/>
          <w14:ligatures w14:val="none"/>
        </w:rPr>
        <w:t xml:space="preserve">πετρέλαιο θέρμανσης </w:t>
      </w:r>
      <w:r w:rsidRPr="00A821A5">
        <w:rPr>
          <w:rFonts w:eastAsia="Calibri" w:cstheme="minorHAnsi"/>
          <w:color w:val="000000"/>
          <w:kern w:val="0"/>
          <w:lang w:eastAsia="el-GR" w:bidi="el-GR"/>
          <w14:ligatures w14:val="none"/>
        </w:rPr>
        <w:t xml:space="preserve">πρέπει να πληροί τις προδιαγραφές και τις απαιτήσεις για τα φυσικά και χημικά χαρακτηριστικά σύμφωνα με τις ισχύουσες διατάξεις της υπ' </w:t>
      </w:r>
      <w:proofErr w:type="spellStart"/>
      <w:r w:rsidRPr="00A821A5">
        <w:rPr>
          <w:rFonts w:eastAsia="Calibri" w:cstheme="minorHAnsi"/>
          <w:color w:val="000000"/>
          <w:kern w:val="0"/>
          <w:lang w:eastAsia="el-GR" w:bidi="el-GR"/>
          <w14:ligatures w14:val="none"/>
        </w:rPr>
        <w:t>αρ</w:t>
      </w:r>
      <w:proofErr w:type="spellEnd"/>
      <w:r w:rsidRPr="00A821A5">
        <w:rPr>
          <w:rFonts w:eastAsia="Calibri" w:cstheme="minorHAnsi"/>
          <w:color w:val="000000"/>
          <w:kern w:val="0"/>
          <w:lang w:eastAsia="el-GR" w:bidi="el-GR"/>
          <w14:ligatures w14:val="none"/>
        </w:rPr>
        <w:t xml:space="preserve">. 467/2002 Κ.Υ.Α. (ΦΕΚ 1531/Β'/16-10-2003) </w:t>
      </w:r>
      <w:r w:rsidRPr="00A821A5">
        <w:rPr>
          <w:rFonts w:eastAsia="Calibri" w:cstheme="minorHAnsi"/>
          <w:i/>
          <w:iCs/>
          <w:color w:val="000000"/>
          <w:kern w:val="0"/>
          <w:lang w:eastAsia="el-GR" w:bidi="el-GR"/>
          <w14:ligatures w14:val="none"/>
        </w:rPr>
        <w:t>«Προδιαγραφές και μέθοδοι ελέγχου και πετρελαίου θέρμανσης»,</w:t>
      </w:r>
      <w:r w:rsidRPr="00A821A5">
        <w:rPr>
          <w:rFonts w:eastAsia="Calibri" w:cstheme="minorHAnsi"/>
          <w:color w:val="000000"/>
          <w:kern w:val="0"/>
          <w:lang w:eastAsia="el-GR" w:bidi="el-GR"/>
          <w14:ligatures w14:val="none"/>
        </w:rPr>
        <w:t xml:space="preserve"> όπως αυτή ισχύει.</w:t>
      </w:r>
    </w:p>
    <w:p w14:paraId="524E26CD" w14:textId="77777777" w:rsidR="00A821A5" w:rsidRPr="00A821A5" w:rsidRDefault="00A821A5" w:rsidP="00A821A5">
      <w:pPr>
        <w:widowControl w:val="0"/>
        <w:numPr>
          <w:ilvl w:val="0"/>
          <w:numId w:val="2"/>
        </w:numPr>
        <w:tabs>
          <w:tab w:val="left" w:pos="709"/>
        </w:tabs>
        <w:suppressAutoHyphens/>
        <w:spacing w:after="0" w:line="240" w:lineRule="auto"/>
        <w:contextualSpacing/>
        <w:jc w:val="both"/>
        <w:rPr>
          <w:rFonts w:eastAsia="Calibri" w:cstheme="minorHAnsi"/>
          <w:color w:val="000000"/>
          <w:kern w:val="0"/>
          <w:lang w:eastAsia="el-GR" w:bidi="el-GR"/>
          <w14:ligatures w14:val="none"/>
        </w:rPr>
      </w:pPr>
      <w:r w:rsidRPr="00A821A5">
        <w:rPr>
          <w:rFonts w:eastAsia="Calibri" w:cstheme="minorHAnsi"/>
          <w:color w:val="000000"/>
          <w:kern w:val="0"/>
          <w:lang w:eastAsia="el-GR" w:bidi="el-GR"/>
          <w14:ligatures w14:val="none"/>
        </w:rPr>
        <w:t xml:space="preserve">Το </w:t>
      </w:r>
      <w:r w:rsidRPr="00A821A5">
        <w:rPr>
          <w:rFonts w:eastAsia="Calibri" w:cstheme="minorHAnsi"/>
          <w:b/>
          <w:bCs/>
          <w:color w:val="000000"/>
          <w:kern w:val="0"/>
          <w:lang w:eastAsia="el-GR" w:bidi="el-GR"/>
          <w14:ligatures w14:val="none"/>
        </w:rPr>
        <w:t xml:space="preserve">πετρέλαιο κίνησης </w:t>
      </w:r>
      <w:r w:rsidRPr="00A821A5">
        <w:rPr>
          <w:rFonts w:eastAsia="Calibri" w:cstheme="minorHAnsi"/>
          <w:color w:val="000000"/>
          <w:kern w:val="0"/>
          <w:lang w:eastAsia="el-GR" w:bidi="el-GR"/>
          <w14:ligatures w14:val="none"/>
        </w:rPr>
        <w:t xml:space="preserve">πρέπει να πληροί τις προδιαγραφές και τις απαιτήσεις για τα φυσικά και χημικά χαρακτηριστικά σύμφωνα με τις ισχύουσες διατάξεις της υπ' </w:t>
      </w:r>
      <w:proofErr w:type="spellStart"/>
      <w:r w:rsidRPr="00A821A5">
        <w:rPr>
          <w:rFonts w:eastAsia="Calibri" w:cstheme="minorHAnsi"/>
          <w:color w:val="000000"/>
          <w:kern w:val="0"/>
          <w:lang w:eastAsia="el-GR" w:bidi="el-GR"/>
          <w14:ligatures w14:val="none"/>
        </w:rPr>
        <w:t>αρ</w:t>
      </w:r>
      <w:proofErr w:type="spellEnd"/>
      <w:r w:rsidRPr="00A821A5">
        <w:rPr>
          <w:rFonts w:eastAsia="Calibri" w:cstheme="minorHAnsi"/>
          <w:color w:val="000000"/>
          <w:kern w:val="0"/>
          <w:lang w:eastAsia="el-GR" w:bidi="el-GR"/>
          <w14:ligatures w14:val="none"/>
        </w:rPr>
        <w:t xml:space="preserve">. 76/2016/16 Κ.Υ.Α. (ΦΕΚ 4217/Β'/ 28.12.2016 - Διόρθωση σφάλματος στο ΦΕΚ 241/Β'/2-2-2017) </w:t>
      </w:r>
      <w:r w:rsidRPr="00A821A5">
        <w:rPr>
          <w:rFonts w:eastAsia="Calibri" w:cstheme="minorHAnsi"/>
          <w:i/>
          <w:iCs/>
          <w:color w:val="000000"/>
          <w:kern w:val="0"/>
          <w:lang w:eastAsia="el-GR" w:bidi="el-GR"/>
          <w14:ligatures w14:val="none"/>
        </w:rPr>
        <w:t xml:space="preserve">«Πετρέλαιο εσωτερικής καύσης (DIESEL) που χρησιμοποιείται ως καύσιμο κινητήρων - Απαιτήσεις και μέθοδοι δοκιμών», </w:t>
      </w:r>
      <w:r w:rsidRPr="00A821A5">
        <w:rPr>
          <w:rFonts w:eastAsia="Calibri" w:cstheme="minorHAnsi"/>
          <w:color w:val="000000"/>
          <w:kern w:val="0"/>
          <w:lang w:eastAsia="el-GR" w:bidi="el-GR"/>
          <w14:ligatures w14:val="none"/>
        </w:rPr>
        <w:t>της</w:t>
      </w:r>
      <w:r w:rsidRPr="00A821A5">
        <w:rPr>
          <w:rFonts w:eastAsia="Calibri" w:cstheme="minorHAnsi"/>
          <w:i/>
          <w:iCs/>
          <w:color w:val="000000"/>
          <w:kern w:val="0"/>
          <w:lang w:eastAsia="el-GR" w:bidi="el-GR"/>
          <w14:ligatures w14:val="none"/>
        </w:rPr>
        <w:t xml:space="preserve">  </w:t>
      </w:r>
      <w:r w:rsidRPr="00A821A5">
        <w:rPr>
          <w:rFonts w:eastAsia="Calibri" w:cstheme="minorHAnsi"/>
          <w:color w:val="000000"/>
          <w:kern w:val="0"/>
          <w:lang w:eastAsia="el-GR" w:bidi="el-GR"/>
          <w14:ligatures w14:val="none"/>
        </w:rPr>
        <w:t xml:space="preserve">υπ' </w:t>
      </w:r>
      <w:proofErr w:type="spellStart"/>
      <w:r w:rsidRPr="00A821A5">
        <w:rPr>
          <w:rFonts w:eastAsia="Calibri" w:cstheme="minorHAnsi"/>
          <w:color w:val="000000"/>
          <w:kern w:val="0"/>
          <w:lang w:eastAsia="el-GR" w:bidi="el-GR"/>
          <w14:ligatures w14:val="none"/>
        </w:rPr>
        <w:t>αρ</w:t>
      </w:r>
      <w:proofErr w:type="spellEnd"/>
      <w:r w:rsidRPr="00A821A5">
        <w:rPr>
          <w:rFonts w:eastAsia="Calibri" w:cstheme="minorHAnsi"/>
          <w:color w:val="000000"/>
          <w:kern w:val="0"/>
          <w:lang w:eastAsia="el-GR" w:bidi="el-GR"/>
          <w14:ligatures w14:val="none"/>
        </w:rPr>
        <w:t>. 355/2000 Κ.Υ.Α. (ΦΕΚ 410/Β'</w:t>
      </w:r>
      <w:r w:rsidRPr="00A821A5">
        <w:rPr>
          <w:rFonts w:eastAsia="Calibri" w:cstheme="minorHAnsi"/>
          <w:color w:val="000000"/>
          <w:kern w:val="0"/>
          <w:lang w:eastAsia="el-GR" w:bidi="el-GR"/>
          <w14:ligatures w14:val="none"/>
        </w:rPr>
        <w:tab/>
        <w:t>/11-4-2001)</w:t>
      </w:r>
      <w:r w:rsidRPr="00A821A5">
        <w:rPr>
          <w:rFonts w:eastAsia="Calibri" w:cstheme="minorHAnsi"/>
          <w:i/>
          <w:iCs/>
          <w:color w:val="000000"/>
          <w:kern w:val="0"/>
          <w:lang w:eastAsia="el-GR" w:bidi="el-GR"/>
          <w14:ligatures w14:val="none"/>
        </w:rPr>
        <w:t>«Προδιαγραφές και μέθοδοι ελέγχου</w:t>
      </w:r>
      <w:r w:rsidRPr="00A821A5">
        <w:rPr>
          <w:rFonts w:eastAsia="Calibri" w:cstheme="minorHAnsi"/>
          <w:color w:val="000000"/>
          <w:kern w:val="0"/>
          <w:lang w:eastAsia="el-GR" w:bidi="el-GR"/>
          <w14:ligatures w14:val="none"/>
        </w:rPr>
        <w:t xml:space="preserve"> </w:t>
      </w:r>
      <w:r w:rsidRPr="00A821A5">
        <w:rPr>
          <w:rFonts w:eastAsia="Calibri" w:cstheme="minorHAnsi"/>
          <w:i/>
          <w:iCs/>
          <w:color w:val="000000"/>
          <w:kern w:val="0"/>
          <w:lang w:eastAsia="el-GR" w:bidi="el-GR"/>
          <w14:ligatures w14:val="none"/>
        </w:rPr>
        <w:t>πετρελαίου κίνησης»</w:t>
      </w:r>
      <w:r w:rsidRPr="00A821A5">
        <w:rPr>
          <w:rFonts w:eastAsia="Calibri" w:cstheme="minorHAnsi"/>
          <w:color w:val="000000"/>
          <w:kern w:val="0"/>
          <w:lang w:eastAsia="el-GR" w:bidi="el-GR"/>
          <w14:ligatures w14:val="none"/>
        </w:rPr>
        <w:t xml:space="preserve"> και υπ' της αρ.514/2004 (ΦΕΚ 1490/ Β/2006) Απόφασης του ΑΧΣ του ΓΧΚ </w:t>
      </w:r>
      <w:r w:rsidRPr="00A821A5">
        <w:rPr>
          <w:rFonts w:eastAsia="Calibri" w:cstheme="minorHAnsi"/>
          <w:i/>
          <w:iCs/>
          <w:color w:val="000000"/>
          <w:kern w:val="0"/>
          <w:lang w:eastAsia="el-GR" w:bidi="el-GR"/>
          <w14:ligatures w14:val="none"/>
        </w:rPr>
        <w:t>«Πετρέλαιο κίνησης-προδιαγραφές και μέθοδοι ελέγχου</w:t>
      </w:r>
      <w:r w:rsidRPr="00A821A5">
        <w:rPr>
          <w:rFonts w:eastAsia="Calibri" w:cstheme="minorHAnsi"/>
          <w:color w:val="000000"/>
          <w:kern w:val="0"/>
          <w:lang w:eastAsia="el-GR" w:bidi="el-GR"/>
          <w14:ligatures w14:val="none"/>
        </w:rPr>
        <w:t>».</w:t>
      </w:r>
    </w:p>
    <w:p w14:paraId="1B3375F8" w14:textId="77777777" w:rsidR="00A821A5" w:rsidRPr="00A821A5" w:rsidRDefault="00A821A5" w:rsidP="00A821A5">
      <w:pPr>
        <w:widowControl w:val="0"/>
        <w:numPr>
          <w:ilvl w:val="0"/>
          <w:numId w:val="2"/>
        </w:numPr>
        <w:tabs>
          <w:tab w:val="left" w:pos="709"/>
        </w:tabs>
        <w:suppressAutoHyphens/>
        <w:spacing w:after="0" w:line="240" w:lineRule="auto"/>
        <w:contextualSpacing/>
        <w:jc w:val="both"/>
        <w:rPr>
          <w:rFonts w:eastAsia="Calibri" w:cstheme="minorHAnsi"/>
          <w:color w:val="000000"/>
          <w:kern w:val="0"/>
          <w:lang w:eastAsia="el-GR" w:bidi="el-GR"/>
          <w14:ligatures w14:val="none"/>
        </w:rPr>
      </w:pPr>
      <w:r w:rsidRPr="00A821A5">
        <w:rPr>
          <w:rFonts w:eastAsia="Calibri" w:cstheme="minorHAnsi"/>
          <w:color w:val="000000"/>
          <w:kern w:val="0"/>
          <w:lang w:eastAsia="el-GR" w:bidi="el-GR"/>
          <w14:ligatures w14:val="none"/>
        </w:rPr>
        <w:t xml:space="preserve">Η </w:t>
      </w:r>
      <w:r w:rsidRPr="00A821A5">
        <w:rPr>
          <w:rFonts w:eastAsia="Calibri" w:cstheme="minorHAnsi"/>
          <w:b/>
          <w:bCs/>
          <w:color w:val="000000"/>
          <w:kern w:val="0"/>
          <w:lang w:eastAsia="el-GR" w:bidi="el-GR"/>
          <w14:ligatures w14:val="none"/>
        </w:rPr>
        <w:t xml:space="preserve">αμόλυβδη βενζίνη </w:t>
      </w:r>
      <w:r w:rsidRPr="00A821A5">
        <w:rPr>
          <w:rFonts w:eastAsia="Calibri" w:cstheme="minorHAnsi"/>
          <w:color w:val="000000"/>
          <w:kern w:val="0"/>
          <w:lang w:eastAsia="el-GR" w:bidi="el-GR"/>
          <w14:ligatures w14:val="none"/>
        </w:rPr>
        <w:t>πρέπει να έχει ερευνητικό αριθμό Οκτανίων ίσο με 95 (RON95) και να πληροί τις προδιαγραφές και τις απαιτήσεις για τα φυσικά και χημικά χαρακτηριστικά σύμφωνα με τις ισχύουσες διατάξεις (υπ'αρ.147/2015 Κ.Υ.Α. (ΦΕΚ 293/Β'/12-2-2016)</w:t>
      </w:r>
      <w:r w:rsidRPr="00A821A5">
        <w:rPr>
          <w:rFonts w:eastAsia="Calibri" w:cstheme="minorHAnsi"/>
          <w:i/>
          <w:iCs/>
          <w:color w:val="000000"/>
          <w:kern w:val="0"/>
          <w:lang w:eastAsia="el-GR" w:bidi="el-GR"/>
          <w14:ligatures w14:val="none"/>
        </w:rPr>
        <w:t>«Καύσιμα</w:t>
      </w:r>
      <w:r w:rsidRPr="00A821A5">
        <w:rPr>
          <w:rFonts w:eastAsia="Calibri" w:cstheme="minorHAnsi"/>
          <w:color w:val="000000"/>
          <w:kern w:val="0"/>
          <w:lang w:eastAsia="el-GR" w:bidi="el-GR"/>
          <w14:ligatures w14:val="none"/>
        </w:rPr>
        <w:t xml:space="preserve"> </w:t>
      </w:r>
      <w:r w:rsidRPr="00A821A5">
        <w:rPr>
          <w:rFonts w:eastAsia="Calibri" w:cstheme="minorHAnsi"/>
          <w:i/>
          <w:iCs/>
          <w:color w:val="000000"/>
          <w:kern w:val="0"/>
          <w:lang w:eastAsia="el-GR" w:bidi="el-GR"/>
          <w14:ligatures w14:val="none"/>
        </w:rPr>
        <w:t>Αυτοκινήτων-Αμόλυβδη Βενζίνη-Απαιτήσεις και Μέθοδοι Δοκιμών»</w:t>
      </w:r>
      <w:r w:rsidRPr="00A821A5">
        <w:rPr>
          <w:rFonts w:eastAsia="Calibri" w:cstheme="minorHAnsi"/>
          <w:color w:val="000000"/>
          <w:kern w:val="0"/>
          <w:lang w:eastAsia="el-GR" w:bidi="el-GR"/>
          <w14:ligatures w14:val="none"/>
        </w:rPr>
        <w:t xml:space="preserve"> και υπ' αρ.117/2014 Κ.Υ.Α. (ΦΕΚ 921/Β'/21-5-2015) </w:t>
      </w:r>
      <w:r w:rsidRPr="00A821A5">
        <w:rPr>
          <w:rFonts w:eastAsia="Calibri" w:cstheme="minorHAnsi"/>
          <w:i/>
          <w:iCs/>
          <w:color w:val="000000"/>
          <w:kern w:val="0"/>
          <w:lang w:eastAsia="el-GR" w:bidi="el-GR"/>
          <w14:ligatures w14:val="none"/>
        </w:rPr>
        <w:t>«Προσαρμογή της ελληνικής νομοθεσίας στον τομέα της ποιότητας καυσίμων προς την Οδηγία 2014/77/ΕΕ»).</w:t>
      </w:r>
    </w:p>
    <w:p w14:paraId="2041695D" w14:textId="77777777" w:rsidR="00A821A5" w:rsidRPr="00A821A5" w:rsidRDefault="00A821A5" w:rsidP="00A821A5">
      <w:pPr>
        <w:widowControl w:val="0"/>
        <w:numPr>
          <w:ilvl w:val="0"/>
          <w:numId w:val="2"/>
        </w:numPr>
        <w:tabs>
          <w:tab w:val="left" w:pos="709"/>
        </w:tabs>
        <w:suppressAutoHyphens/>
        <w:spacing w:after="0" w:line="240" w:lineRule="auto"/>
        <w:contextualSpacing/>
        <w:jc w:val="both"/>
        <w:rPr>
          <w:rFonts w:eastAsia="Calibri" w:cstheme="minorHAnsi"/>
          <w:color w:val="000000"/>
          <w:kern w:val="0"/>
          <w:lang w:eastAsia="el-GR" w:bidi="el-GR"/>
          <w14:ligatures w14:val="none"/>
        </w:rPr>
      </w:pPr>
      <w:r w:rsidRPr="00A821A5">
        <w:rPr>
          <w:rFonts w:eastAsia="Times New Roman" w:cstheme="minorHAnsi"/>
          <w:b/>
          <w:bCs/>
          <w:kern w:val="0"/>
          <w:lang w:eastAsia="el-GR"/>
          <w14:ligatures w14:val="none"/>
        </w:rPr>
        <w:t>Το υγραέριο κίνησης</w:t>
      </w:r>
      <w:r w:rsidRPr="00A821A5">
        <w:rPr>
          <w:rFonts w:eastAsia="Times New Roman" w:cstheme="minorHAnsi"/>
          <w:kern w:val="0"/>
          <w:lang w:eastAsia="el-GR"/>
          <w14:ligatures w14:val="none"/>
        </w:rPr>
        <w:t xml:space="preserve">  πρέπει να πληροί τις ιδιότητες και τα χαρακτηριστικά όπως περιγράφονται στην υπ’ </w:t>
      </w:r>
      <w:proofErr w:type="spellStart"/>
      <w:r w:rsidRPr="00A821A5">
        <w:rPr>
          <w:rFonts w:eastAsia="Times New Roman" w:cstheme="minorHAnsi"/>
          <w:kern w:val="0"/>
          <w:lang w:eastAsia="el-GR"/>
          <w14:ligatures w14:val="none"/>
        </w:rPr>
        <w:t>αριθμ</w:t>
      </w:r>
      <w:proofErr w:type="spellEnd"/>
      <w:r w:rsidRPr="00A821A5">
        <w:rPr>
          <w:rFonts w:eastAsia="Times New Roman" w:cstheme="minorHAnsi"/>
          <w:kern w:val="0"/>
          <w:lang w:eastAsia="el-GR"/>
          <w14:ligatures w14:val="none"/>
        </w:rPr>
        <w:t xml:space="preserve">. 335/2012 (ΦΕΚ/Β/2013) Κοινή Υπουργική Απόφαση </w:t>
      </w:r>
      <w:r w:rsidRPr="00A821A5">
        <w:rPr>
          <w:rFonts w:eastAsia="Times New Roman" w:cstheme="minorHAnsi"/>
          <w:i/>
          <w:iCs/>
          <w:kern w:val="0"/>
          <w:lang w:eastAsia="el-GR"/>
          <w14:ligatures w14:val="none"/>
        </w:rPr>
        <w:t>«Καύσιμα αυτοκινήτων-Υγραέρια (LPG)-Απαιτήσεις και Μέθοδοι Δοκιμών»</w:t>
      </w:r>
      <w:r w:rsidRPr="00A821A5">
        <w:rPr>
          <w:rFonts w:eastAsia="Times New Roman" w:cstheme="minorHAnsi"/>
          <w:kern w:val="0"/>
          <w:lang w:eastAsia="el-GR"/>
          <w14:ligatures w14:val="none"/>
        </w:rPr>
        <w:t>.</w:t>
      </w:r>
    </w:p>
    <w:p w14:paraId="0873C617" w14:textId="77777777" w:rsidR="00A821A5" w:rsidRPr="00A821A5" w:rsidRDefault="00A821A5" w:rsidP="00A821A5">
      <w:pPr>
        <w:widowControl w:val="0"/>
        <w:tabs>
          <w:tab w:val="left" w:pos="709"/>
        </w:tabs>
        <w:suppressAutoHyphens/>
        <w:spacing w:after="120" w:line="240" w:lineRule="auto"/>
        <w:jc w:val="both"/>
        <w:rPr>
          <w:rFonts w:eastAsia="Calibri" w:cstheme="minorHAnsi"/>
          <w:color w:val="000000"/>
          <w:kern w:val="0"/>
          <w:lang w:eastAsia="ar-SA" w:bidi="el-GR"/>
          <w14:ligatures w14:val="none"/>
        </w:rPr>
      </w:pPr>
      <w:r w:rsidRPr="00A821A5">
        <w:rPr>
          <w:rFonts w:eastAsia="Calibri" w:cstheme="minorHAnsi"/>
          <w:color w:val="000000"/>
          <w:kern w:val="0"/>
          <w:lang w:eastAsia="ar-SA" w:bidi="el-GR"/>
          <w14:ligatures w14:val="none"/>
        </w:rPr>
        <w:t xml:space="preserve">Επισημαίνεται ότι τα υπό προμήθεια υγρά καύσιμα κίνησης και θέρμανσης πρέπει να είναι συμβατά με τις διατάξεις του ν.3054/2002 (ΦΕΚ 230/Α' /2-10-2002) </w:t>
      </w:r>
      <w:r w:rsidRPr="00A821A5">
        <w:rPr>
          <w:rFonts w:eastAsia="Calibri" w:cstheme="minorHAnsi"/>
          <w:i/>
          <w:iCs/>
          <w:color w:val="000000"/>
          <w:kern w:val="0"/>
          <w:lang w:eastAsia="ar-SA" w:bidi="el-GR"/>
          <w14:ligatures w14:val="none"/>
        </w:rPr>
        <w:t>«Οργάνωση της αγοράς πετρελαιοειδών και άλλες διατάξεις»</w:t>
      </w:r>
      <w:r w:rsidRPr="00A821A5">
        <w:rPr>
          <w:rFonts w:eastAsia="Calibri" w:cstheme="minorHAnsi"/>
          <w:color w:val="000000"/>
          <w:kern w:val="0"/>
          <w:lang w:eastAsia="ar-SA" w:bidi="el-GR"/>
          <w14:ligatures w14:val="none"/>
        </w:rPr>
        <w:t xml:space="preserve">, της υπ’ </w:t>
      </w:r>
      <w:proofErr w:type="spellStart"/>
      <w:r w:rsidRPr="00A821A5">
        <w:rPr>
          <w:rFonts w:eastAsia="Calibri" w:cstheme="minorHAnsi"/>
          <w:color w:val="000000"/>
          <w:kern w:val="0"/>
          <w:lang w:eastAsia="ar-SA" w:bidi="el-GR"/>
          <w14:ligatures w14:val="none"/>
        </w:rPr>
        <w:t>αρ</w:t>
      </w:r>
      <w:proofErr w:type="spellEnd"/>
      <w:r w:rsidRPr="00A821A5">
        <w:rPr>
          <w:rFonts w:eastAsia="Calibri" w:cstheme="minorHAnsi"/>
          <w:color w:val="000000"/>
          <w:kern w:val="0"/>
          <w:lang w:eastAsia="ar-SA" w:bidi="el-GR"/>
          <w14:ligatures w14:val="none"/>
        </w:rPr>
        <w:t>. 316/2010 (ΦΕΚ 501/ Β'/29-2-2012)</w:t>
      </w:r>
      <w:r w:rsidRPr="00A821A5">
        <w:rPr>
          <w:rFonts w:ascii="Calibri" w:eastAsia="Times New Roman" w:hAnsi="Calibri" w:cs="Calibri"/>
          <w:kern w:val="0"/>
          <w:szCs w:val="24"/>
          <w:lang w:eastAsia="ar-SA"/>
          <w14:ligatures w14:val="none"/>
        </w:rPr>
        <w:t xml:space="preserve"> </w:t>
      </w:r>
      <w:r w:rsidRPr="00A821A5">
        <w:rPr>
          <w:rFonts w:eastAsia="Calibri" w:cstheme="minorHAnsi"/>
          <w:color w:val="000000"/>
          <w:kern w:val="0"/>
          <w:lang w:eastAsia="ar-SA" w:bidi="el-GR"/>
          <w14:ligatures w14:val="none"/>
        </w:rPr>
        <w:t xml:space="preserve">Κ.Υ.Α. </w:t>
      </w:r>
      <w:r w:rsidRPr="00A821A5">
        <w:rPr>
          <w:rFonts w:eastAsia="Calibri" w:cstheme="minorHAnsi"/>
          <w:i/>
          <w:iCs/>
          <w:color w:val="000000"/>
          <w:kern w:val="0"/>
          <w:lang w:eastAsia="ar-SA" w:bidi="el-GR"/>
          <w14:ligatures w14:val="none"/>
        </w:rPr>
        <w:t>«Προσαρμογή της ελληνικής νομοθεσίας στον τομέα της ποιότητας καυσίμων βενζίνης και ντίζελ προς την Οδηγία 2009/30/ΕΚ του Ευρωπαϊκού Κοινοβουλίου και Συμβουλίου»</w:t>
      </w:r>
      <w:r w:rsidRPr="00A821A5">
        <w:rPr>
          <w:rFonts w:eastAsia="Calibri" w:cstheme="minorHAnsi"/>
          <w:color w:val="000000"/>
          <w:kern w:val="0"/>
          <w:lang w:eastAsia="ar-SA" w:bidi="el-GR"/>
          <w14:ligatures w14:val="none"/>
        </w:rPr>
        <w:t xml:space="preserve"> όπως τροποποιήθηκε και ισχύει.</w:t>
      </w:r>
    </w:p>
    <w:p w14:paraId="5C8327C3" w14:textId="77777777" w:rsidR="00A821A5" w:rsidRPr="00A821A5" w:rsidRDefault="00A821A5" w:rsidP="00A821A5">
      <w:pPr>
        <w:keepNext/>
        <w:suppressAutoHyphens/>
        <w:spacing w:before="240" w:after="60" w:line="360" w:lineRule="auto"/>
        <w:ind w:left="567" w:hanging="567"/>
        <w:jc w:val="center"/>
        <w:outlineLvl w:val="2"/>
        <w:rPr>
          <w:rFonts w:ascii="Calibri" w:eastAsia="BookAntiqua" w:hAnsi="Calibri" w:cs="Calibri"/>
          <w:b/>
          <w:bCs/>
          <w:caps/>
          <w:kern w:val="0"/>
          <w:sz w:val="24"/>
          <w:szCs w:val="24"/>
          <w:lang w:eastAsia="ar-SA"/>
          <w14:ligatures w14:val="none"/>
        </w:rPr>
      </w:pPr>
      <w:bookmarkStart w:id="17" w:name="_Toc144368804"/>
      <w:r w:rsidRPr="00A821A5">
        <w:rPr>
          <w:rFonts w:ascii="Calibri" w:eastAsia="Times New Roman" w:hAnsi="Calibri" w:cs="Calibri"/>
          <w:b/>
          <w:bCs/>
          <w:caps/>
          <w:kern w:val="0"/>
          <w:sz w:val="24"/>
          <w:szCs w:val="24"/>
          <w:lang w:eastAsia="ar-SA"/>
          <w14:ligatures w14:val="none"/>
        </w:rPr>
        <w:t>ΑΡΘΡΟ 5</w:t>
      </w:r>
      <w:r w:rsidRPr="00A821A5">
        <w:rPr>
          <w:rFonts w:ascii="Calibri" w:eastAsia="Times New Roman" w:hAnsi="Calibri" w:cs="Calibri"/>
          <w:b/>
          <w:bCs/>
          <w:caps/>
          <w:kern w:val="0"/>
          <w:sz w:val="24"/>
          <w:szCs w:val="24"/>
          <w:vertAlign w:val="superscript"/>
          <w:lang w:eastAsia="ar-SA"/>
          <w14:ligatures w14:val="none"/>
        </w:rPr>
        <w:t>Ο</w:t>
      </w:r>
      <w:r w:rsidRPr="00A821A5">
        <w:rPr>
          <w:rFonts w:ascii="Calibri" w:eastAsia="Times New Roman" w:hAnsi="Calibri" w:cs="Calibri"/>
          <w:b/>
          <w:bCs/>
          <w:caps/>
          <w:kern w:val="0"/>
          <w:sz w:val="24"/>
          <w:szCs w:val="24"/>
          <w:lang w:eastAsia="ar-SA"/>
          <w14:ligatures w14:val="none"/>
        </w:rPr>
        <w:t xml:space="preserve">: </w:t>
      </w:r>
      <w:bookmarkEnd w:id="15"/>
      <w:r w:rsidRPr="00A821A5">
        <w:rPr>
          <w:rFonts w:ascii="Calibri" w:eastAsia="Times New Roman" w:hAnsi="Calibri" w:cs="Calibri"/>
          <w:b/>
          <w:bCs/>
          <w:caps/>
          <w:kern w:val="0"/>
          <w:sz w:val="24"/>
          <w:szCs w:val="24"/>
          <w:lang w:eastAsia="ar-SA"/>
          <w14:ligatures w14:val="none"/>
        </w:rPr>
        <w:t>ΕΓΓΥΗΤΙΚΗ ΕΠΙΣΤΟΛΗ</w:t>
      </w:r>
      <w:bookmarkEnd w:id="17"/>
    </w:p>
    <w:p w14:paraId="2E9941A7" w14:textId="77777777" w:rsidR="00A821A5" w:rsidRPr="00A821A5" w:rsidRDefault="00A821A5" w:rsidP="00A821A5">
      <w:pPr>
        <w:suppressAutoHyphens/>
        <w:spacing w:after="120" w:line="240" w:lineRule="auto"/>
        <w:jc w:val="both"/>
        <w:rPr>
          <w:rFonts w:ascii="Calibri" w:eastAsia="Times New Roman" w:hAnsi="Calibri" w:cs="Calibri"/>
          <w:kern w:val="0"/>
          <w:lang w:eastAsia="ar-SA"/>
          <w14:ligatures w14:val="none"/>
        </w:rPr>
      </w:pPr>
      <w:bookmarkStart w:id="18" w:name="_Toc140834425"/>
      <w:bookmarkEnd w:id="16"/>
      <w:r w:rsidRPr="00A821A5">
        <w:rPr>
          <w:rFonts w:ascii="Calibri" w:eastAsia="Times New Roman" w:hAnsi="Calibri" w:cs="Calibri"/>
          <w:kern w:val="0"/>
          <w:lang w:eastAsia="ar-SA"/>
          <w14:ligatures w14:val="none"/>
        </w:rPr>
        <w:t>Προς εξασφάλιση της καλής εκτέλεσης των όρων της παρούσας σύμβασης ο Ανάδοχος κατέθεσε εγγυητική επιστολή καλής εκτέλεσης το ύψος της οποίας αντιστοιχεί σε ποσοστό 4 % της εκτιμώμενης αξίας, χωρίς το Φ.Π.Α., με τα παρακάτω στοιχεία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0"/>
        <w:gridCol w:w="3901"/>
        <w:gridCol w:w="2187"/>
      </w:tblGrid>
      <w:tr w:rsidR="00A821A5" w:rsidRPr="00A821A5" w14:paraId="0F4D4250" w14:textId="77777777" w:rsidTr="006772CD">
        <w:tc>
          <w:tcPr>
            <w:tcW w:w="2355" w:type="dxa"/>
            <w:tcBorders>
              <w:top w:val="single" w:sz="4" w:space="0" w:color="auto"/>
              <w:left w:val="single" w:sz="4" w:space="0" w:color="auto"/>
              <w:bottom w:val="single" w:sz="4" w:space="0" w:color="auto"/>
              <w:right w:val="single" w:sz="4" w:space="0" w:color="auto"/>
            </w:tcBorders>
            <w:vAlign w:val="center"/>
            <w:hideMark/>
          </w:tcPr>
          <w:p w14:paraId="48786707" w14:textId="77777777" w:rsidR="00A821A5" w:rsidRPr="00A821A5" w:rsidRDefault="00A821A5" w:rsidP="00A821A5">
            <w:pPr>
              <w:suppressAutoHyphens/>
              <w:spacing w:after="120" w:line="240" w:lineRule="auto"/>
              <w:jc w:val="center"/>
              <w:rPr>
                <w:rFonts w:ascii="Calibri" w:eastAsia="Times New Roman" w:hAnsi="Calibri" w:cs="Calibri"/>
                <w:kern w:val="0"/>
                <w:lang w:val="en-GB" w:eastAsia="ar-SA"/>
                <w14:ligatures w14:val="none"/>
              </w:rPr>
            </w:pPr>
            <w:r w:rsidRPr="00A821A5">
              <w:rPr>
                <w:rFonts w:ascii="Calibri" w:eastAsia="Times New Roman" w:hAnsi="Calibri" w:cs="Calibri"/>
                <w:kern w:val="0"/>
                <w:lang w:val="en-GB" w:eastAsia="ar-SA"/>
                <w14:ligatures w14:val="none"/>
              </w:rPr>
              <w:t>ΑΡΙΘΜΟΣ</w:t>
            </w:r>
          </w:p>
        </w:tc>
        <w:tc>
          <w:tcPr>
            <w:tcW w:w="4449" w:type="dxa"/>
            <w:tcBorders>
              <w:top w:val="single" w:sz="4" w:space="0" w:color="auto"/>
              <w:left w:val="single" w:sz="4" w:space="0" w:color="auto"/>
              <w:bottom w:val="single" w:sz="4" w:space="0" w:color="auto"/>
              <w:right w:val="single" w:sz="4" w:space="0" w:color="auto"/>
            </w:tcBorders>
            <w:vAlign w:val="center"/>
            <w:hideMark/>
          </w:tcPr>
          <w:p w14:paraId="4E155CB2" w14:textId="77777777" w:rsidR="00A821A5" w:rsidRPr="00A821A5" w:rsidRDefault="00A821A5" w:rsidP="00A821A5">
            <w:pPr>
              <w:suppressAutoHyphens/>
              <w:spacing w:after="120" w:line="240" w:lineRule="auto"/>
              <w:jc w:val="center"/>
              <w:rPr>
                <w:rFonts w:ascii="Calibri" w:eastAsia="Times New Roman" w:hAnsi="Calibri" w:cs="Calibri"/>
                <w:kern w:val="0"/>
                <w:lang w:val="en-GB" w:eastAsia="ar-SA"/>
                <w14:ligatures w14:val="none"/>
              </w:rPr>
            </w:pPr>
            <w:r w:rsidRPr="00A821A5">
              <w:rPr>
                <w:rFonts w:ascii="Calibri" w:eastAsia="Times New Roman" w:hAnsi="Calibri" w:cs="Calibri"/>
                <w:kern w:val="0"/>
                <w:lang w:val="en-GB" w:eastAsia="ar-SA"/>
                <w14:ligatures w14:val="none"/>
              </w:rPr>
              <w:t>ΠΙΣΤΩΤΙΚΟ ΙΔΡΥΜΑ</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491FABF" w14:textId="77777777" w:rsidR="00A821A5" w:rsidRPr="00A821A5" w:rsidRDefault="00A821A5" w:rsidP="00A821A5">
            <w:pPr>
              <w:suppressAutoHyphens/>
              <w:spacing w:after="120" w:line="240" w:lineRule="auto"/>
              <w:jc w:val="center"/>
              <w:rPr>
                <w:rFonts w:ascii="Calibri" w:eastAsia="Times New Roman" w:hAnsi="Calibri" w:cs="Calibri"/>
                <w:kern w:val="0"/>
                <w:lang w:val="en-GB" w:eastAsia="ar-SA"/>
                <w14:ligatures w14:val="none"/>
              </w:rPr>
            </w:pPr>
            <w:r w:rsidRPr="00A821A5">
              <w:rPr>
                <w:rFonts w:ascii="Calibri" w:eastAsia="Times New Roman" w:hAnsi="Calibri" w:cs="Calibri"/>
                <w:kern w:val="0"/>
                <w:lang w:val="en-GB" w:eastAsia="ar-SA"/>
                <w14:ligatures w14:val="none"/>
              </w:rPr>
              <w:t>ΠΟΣΟ</w:t>
            </w:r>
          </w:p>
        </w:tc>
      </w:tr>
      <w:tr w:rsidR="00A821A5" w:rsidRPr="00A821A5" w14:paraId="172EF224" w14:textId="77777777" w:rsidTr="006772CD">
        <w:tc>
          <w:tcPr>
            <w:tcW w:w="2355" w:type="dxa"/>
            <w:tcBorders>
              <w:top w:val="single" w:sz="4" w:space="0" w:color="auto"/>
              <w:left w:val="single" w:sz="4" w:space="0" w:color="auto"/>
              <w:bottom w:val="single" w:sz="4" w:space="0" w:color="auto"/>
              <w:right w:val="single" w:sz="4" w:space="0" w:color="auto"/>
            </w:tcBorders>
            <w:vAlign w:val="center"/>
          </w:tcPr>
          <w:p w14:paraId="21F5B122" w14:textId="77777777" w:rsidR="00A821A5" w:rsidRPr="00A821A5" w:rsidRDefault="00A821A5" w:rsidP="00A821A5">
            <w:pPr>
              <w:suppressAutoHyphens/>
              <w:spacing w:after="120" w:line="240" w:lineRule="auto"/>
              <w:jc w:val="center"/>
              <w:rPr>
                <w:rFonts w:ascii="Calibri" w:eastAsia="Times New Roman" w:hAnsi="Calibri" w:cs="Calibri"/>
                <w:kern w:val="0"/>
                <w:lang w:val="en-US" w:eastAsia="ar-SA"/>
                <w14:ligatures w14:val="none"/>
              </w:rPr>
            </w:pPr>
            <w:proofErr w:type="spellStart"/>
            <w:r w:rsidRPr="00A821A5">
              <w:rPr>
                <w:rFonts w:ascii="Calibri" w:eastAsia="Times New Roman" w:hAnsi="Calibri" w:cs="Calibri"/>
                <w:kern w:val="0"/>
                <w:lang w:val="en-US" w:eastAsia="ar-SA"/>
                <w14:ligatures w14:val="none"/>
              </w:rPr>
              <w:t>xxxxxxx</w:t>
            </w:r>
            <w:proofErr w:type="spellEnd"/>
          </w:p>
        </w:tc>
        <w:tc>
          <w:tcPr>
            <w:tcW w:w="4449" w:type="dxa"/>
            <w:tcBorders>
              <w:top w:val="single" w:sz="4" w:space="0" w:color="auto"/>
              <w:left w:val="single" w:sz="4" w:space="0" w:color="auto"/>
              <w:bottom w:val="single" w:sz="4" w:space="0" w:color="auto"/>
              <w:right w:val="single" w:sz="4" w:space="0" w:color="auto"/>
            </w:tcBorders>
            <w:vAlign w:val="center"/>
          </w:tcPr>
          <w:p w14:paraId="6999366C" w14:textId="77777777" w:rsidR="00A821A5" w:rsidRPr="00A821A5" w:rsidRDefault="00A821A5" w:rsidP="00A821A5">
            <w:pPr>
              <w:suppressAutoHyphens/>
              <w:spacing w:after="120" w:line="240" w:lineRule="auto"/>
              <w:jc w:val="center"/>
              <w:rPr>
                <w:rFonts w:ascii="Calibri" w:eastAsia="Times New Roman" w:hAnsi="Calibri" w:cs="Calibri"/>
                <w:kern w:val="0"/>
                <w:lang w:val="en-US" w:eastAsia="ar-SA"/>
                <w14:ligatures w14:val="none"/>
              </w:rPr>
            </w:pPr>
            <w:proofErr w:type="spellStart"/>
            <w:r w:rsidRPr="00A821A5">
              <w:rPr>
                <w:rFonts w:ascii="Calibri" w:eastAsia="Times New Roman" w:hAnsi="Calibri" w:cs="Calibri"/>
                <w:kern w:val="0"/>
                <w:lang w:val="en-US" w:eastAsia="ar-SA"/>
                <w14:ligatures w14:val="none"/>
              </w:rPr>
              <w:t>xxxxxxxxxxxxxxxx</w:t>
            </w:r>
            <w:proofErr w:type="spellEnd"/>
          </w:p>
        </w:tc>
        <w:tc>
          <w:tcPr>
            <w:tcW w:w="2552" w:type="dxa"/>
            <w:tcBorders>
              <w:top w:val="single" w:sz="4" w:space="0" w:color="auto"/>
              <w:left w:val="single" w:sz="4" w:space="0" w:color="auto"/>
              <w:bottom w:val="single" w:sz="4" w:space="0" w:color="auto"/>
              <w:right w:val="single" w:sz="4" w:space="0" w:color="auto"/>
            </w:tcBorders>
            <w:vAlign w:val="center"/>
          </w:tcPr>
          <w:p w14:paraId="35C9BB9B" w14:textId="77777777" w:rsidR="00A821A5" w:rsidRPr="00A821A5" w:rsidRDefault="00A821A5" w:rsidP="00A821A5">
            <w:pPr>
              <w:suppressAutoHyphens/>
              <w:spacing w:after="120" w:line="240" w:lineRule="auto"/>
              <w:jc w:val="center"/>
              <w:rPr>
                <w:rFonts w:ascii="Calibri" w:eastAsia="Times New Roman" w:hAnsi="Calibri" w:cs="Calibri"/>
                <w:kern w:val="0"/>
                <w:lang w:val="en-GB" w:eastAsia="ar-SA"/>
                <w14:ligatures w14:val="none"/>
              </w:rPr>
            </w:pPr>
            <w:r w:rsidRPr="00A821A5">
              <w:rPr>
                <w:rFonts w:ascii="Calibri" w:eastAsia="Times New Roman" w:hAnsi="Calibri" w:cs="Calibri"/>
                <w:kern w:val="0"/>
                <w:lang w:val="en-GB" w:eastAsia="ar-SA"/>
                <w14:ligatures w14:val="none"/>
              </w:rPr>
              <w:t>0,00 €</w:t>
            </w:r>
          </w:p>
        </w:tc>
      </w:tr>
    </w:tbl>
    <w:p w14:paraId="7F0C17D4" w14:textId="77777777" w:rsidR="00A821A5" w:rsidRPr="00A821A5" w:rsidRDefault="00A821A5" w:rsidP="00A821A5">
      <w:pPr>
        <w:suppressAutoHyphens/>
        <w:spacing w:after="120" w:line="240" w:lineRule="auto"/>
        <w:jc w:val="both"/>
        <w:rPr>
          <w:rFonts w:ascii="Calibri" w:eastAsia="Times New Roman" w:hAnsi="Calibri" w:cs="Calibri"/>
          <w:kern w:val="0"/>
          <w:lang w:eastAsia="ar-SA"/>
          <w14:ligatures w14:val="none"/>
        </w:rPr>
      </w:pPr>
      <w:r w:rsidRPr="00A821A5">
        <w:rPr>
          <w:rFonts w:ascii="Calibri" w:eastAsia="Times New Roman" w:hAnsi="Calibri" w:cs="Calibri"/>
          <w:kern w:val="0"/>
          <w:lang w:eastAsia="ar-SA"/>
          <w14:ligatures w14:val="none"/>
        </w:rPr>
        <w:lastRenderedPageBreak/>
        <w:t>Η εγγύηση αυτή επέχει θέση ποινικής ρήτρας και καταπίπτει όπου ρητά προβλέπεται από την παρούσα, την Διακήρυξη και τις κείμενες διατάξεις.</w:t>
      </w:r>
    </w:p>
    <w:p w14:paraId="0DFB2E88" w14:textId="77777777" w:rsidR="00A821A5" w:rsidRPr="00A821A5" w:rsidRDefault="00A821A5" w:rsidP="00A821A5">
      <w:pPr>
        <w:suppressAutoHyphens/>
        <w:spacing w:after="120" w:line="240" w:lineRule="auto"/>
        <w:jc w:val="both"/>
        <w:rPr>
          <w:rFonts w:ascii="Calibri" w:eastAsia="Times New Roman" w:hAnsi="Calibri" w:cs="Calibri"/>
          <w:kern w:val="0"/>
          <w:lang w:eastAsia="ar-SA"/>
          <w14:ligatures w14:val="none"/>
        </w:rPr>
      </w:pPr>
      <w:bookmarkStart w:id="19" w:name="_Toc476138544"/>
      <w:bookmarkStart w:id="20" w:name="_Toc439068254"/>
      <w:bookmarkStart w:id="21" w:name="_Toc442251330"/>
      <w:r w:rsidRPr="00A821A5">
        <w:rPr>
          <w:rFonts w:ascii="Calibri" w:eastAsia="Times New Roman" w:hAnsi="Calibri" w:cs="Calibri"/>
          <w:kern w:val="0"/>
          <w:lang w:eastAsia="ar-SA"/>
          <w14:ligatures w14:val="none"/>
        </w:rPr>
        <w:t>Η εγγύηση επιστρέφεται στον Ανάδοχο μετά την οριστική ποιοτική και ποσοτική παραλαβή του έργου και την εκπλήρωση όλων των συμβατικών του υποχρεώσεων και αφού κατατεθεί στην αρμόδια υπηρεσία της Αναθέτουσας Αρχής η εγγυητική επιστολή καλής λειτουργίας που αναφέρεται στην Διακήρυξη. Η Αναθέτουσα Αρχή ουδεμία ευθύνη φέρει σε περίπτωση μη έγκαιρης επιστροφής της εγγυητικής επιστολής λόγω καθυστέρησης της οριστικής παραλαβής ή μη έγκαιρης αναζήτησης αυτής από τον Ανάδοχο.</w:t>
      </w:r>
      <w:bookmarkEnd w:id="19"/>
      <w:bookmarkEnd w:id="20"/>
      <w:bookmarkEnd w:id="21"/>
    </w:p>
    <w:p w14:paraId="7834DD76" w14:textId="77777777" w:rsidR="00A821A5" w:rsidRPr="00A821A5" w:rsidRDefault="00A821A5" w:rsidP="00A821A5">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ar-SA"/>
          <w14:ligatures w14:val="none"/>
        </w:rPr>
      </w:pPr>
      <w:bookmarkStart w:id="22" w:name="_Toc144368805"/>
      <w:r w:rsidRPr="00A821A5">
        <w:rPr>
          <w:rFonts w:ascii="Calibri" w:eastAsia="Times New Roman" w:hAnsi="Calibri" w:cs="Calibri"/>
          <w:b/>
          <w:bCs/>
          <w:caps/>
          <w:kern w:val="0"/>
          <w:sz w:val="24"/>
          <w:szCs w:val="24"/>
          <w:lang w:eastAsia="ar-SA"/>
          <w14:ligatures w14:val="none"/>
        </w:rPr>
        <w:t>ΑΡΘΡΟ 6</w:t>
      </w:r>
      <w:r w:rsidRPr="00A821A5">
        <w:rPr>
          <w:rFonts w:ascii="Calibri" w:eastAsia="Times New Roman" w:hAnsi="Calibri" w:cs="Calibri"/>
          <w:b/>
          <w:bCs/>
          <w:caps/>
          <w:kern w:val="0"/>
          <w:sz w:val="24"/>
          <w:szCs w:val="24"/>
          <w:vertAlign w:val="superscript"/>
          <w:lang w:eastAsia="ar-SA"/>
          <w14:ligatures w14:val="none"/>
        </w:rPr>
        <w:t>Ο</w:t>
      </w:r>
      <w:r w:rsidRPr="00A821A5">
        <w:rPr>
          <w:rFonts w:ascii="Calibri" w:eastAsia="Times New Roman" w:hAnsi="Calibri" w:cs="Calibri"/>
          <w:b/>
          <w:bCs/>
          <w:caps/>
          <w:kern w:val="0"/>
          <w:sz w:val="24"/>
          <w:szCs w:val="24"/>
          <w:lang w:eastAsia="ar-SA"/>
          <w14:ligatures w14:val="none"/>
        </w:rPr>
        <w:t xml:space="preserve">: </w:t>
      </w:r>
      <w:bookmarkEnd w:id="18"/>
      <w:r w:rsidRPr="00A821A5">
        <w:rPr>
          <w:rFonts w:eastAsia="Times New Roman" w:cstheme="minorHAnsi"/>
          <w:b/>
          <w:bCs/>
          <w:caps/>
          <w:kern w:val="0"/>
          <w:sz w:val="24"/>
          <w:szCs w:val="24"/>
          <w:lang w:eastAsia="ar-SA"/>
          <w14:ligatures w14:val="none"/>
        </w:rPr>
        <w:t>Συμβατικό Πλαίσιο -  Εφαρμοστέα Νομοθεσία</w:t>
      </w:r>
      <w:bookmarkEnd w:id="22"/>
    </w:p>
    <w:p w14:paraId="1F20F1B4"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bookmarkStart w:id="23" w:name="_Toc140834426"/>
      <w:bookmarkStart w:id="24" w:name="_Hlk140228409"/>
      <w:r w:rsidRPr="00A821A5">
        <w:rPr>
          <w:rFonts w:eastAsia="Times New Roman" w:cstheme="minorHAnsi"/>
          <w:kern w:val="0"/>
          <w:lang w:eastAsia="ar-SA"/>
          <w14:ligatures w14:val="none"/>
        </w:rPr>
        <w:t>Κατά την εκτέλεση της σύμβασης εφαρμόζονται οι διατάξεις του Ν.4412/2016 και συμπληρωματικά ο Αστικός Κώδικας.</w:t>
      </w:r>
    </w:p>
    <w:p w14:paraId="4DE5475A" w14:textId="77777777" w:rsidR="00A821A5" w:rsidRPr="00A821A5" w:rsidRDefault="00A821A5" w:rsidP="00A821A5">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ar-SA"/>
          <w14:ligatures w14:val="none"/>
        </w:rPr>
      </w:pPr>
      <w:bookmarkStart w:id="25" w:name="_Toc144368806"/>
      <w:r w:rsidRPr="00A821A5">
        <w:rPr>
          <w:rFonts w:ascii="Calibri" w:eastAsia="Times New Roman" w:hAnsi="Calibri" w:cs="Calibri"/>
          <w:b/>
          <w:bCs/>
          <w:caps/>
          <w:kern w:val="0"/>
          <w:sz w:val="24"/>
          <w:szCs w:val="24"/>
          <w:lang w:eastAsia="ar-SA"/>
          <w14:ligatures w14:val="none"/>
        </w:rPr>
        <w:t>ΑΡΘΡΟ 7</w:t>
      </w:r>
      <w:r w:rsidRPr="00A821A5">
        <w:rPr>
          <w:rFonts w:ascii="Calibri" w:eastAsia="Times New Roman" w:hAnsi="Calibri" w:cs="Calibri"/>
          <w:b/>
          <w:bCs/>
          <w:caps/>
          <w:kern w:val="0"/>
          <w:sz w:val="24"/>
          <w:szCs w:val="24"/>
          <w:vertAlign w:val="superscript"/>
          <w:lang w:eastAsia="ar-SA"/>
          <w14:ligatures w14:val="none"/>
        </w:rPr>
        <w:t>Ο</w:t>
      </w:r>
      <w:r w:rsidRPr="00A821A5">
        <w:rPr>
          <w:rFonts w:ascii="Calibri" w:eastAsia="Times New Roman" w:hAnsi="Calibri" w:cs="Calibri"/>
          <w:b/>
          <w:bCs/>
          <w:caps/>
          <w:kern w:val="0"/>
          <w:sz w:val="24"/>
          <w:szCs w:val="24"/>
          <w:lang w:eastAsia="ar-SA"/>
          <w14:ligatures w14:val="none"/>
        </w:rPr>
        <w:t>: αναπροσαρμογη τιμησ</w:t>
      </w:r>
      <w:bookmarkEnd w:id="23"/>
      <w:bookmarkEnd w:id="25"/>
    </w:p>
    <w:p w14:paraId="6FEF340A" w14:textId="77777777" w:rsidR="00A821A5" w:rsidRPr="00A821A5" w:rsidRDefault="00A821A5" w:rsidP="00A821A5">
      <w:pPr>
        <w:suppressAutoHyphens/>
        <w:spacing w:after="120" w:line="240" w:lineRule="auto"/>
        <w:jc w:val="both"/>
        <w:rPr>
          <w:rFonts w:ascii="Calibri" w:eastAsia="Times New Roman" w:hAnsi="Calibri" w:cs="Calibri"/>
          <w:kern w:val="0"/>
          <w:szCs w:val="24"/>
          <w:lang w:eastAsia="ar-SA"/>
          <w14:ligatures w14:val="none"/>
        </w:rPr>
      </w:pPr>
      <w:bookmarkStart w:id="26" w:name="_Toc140834427"/>
      <w:bookmarkStart w:id="27" w:name="_Hlk140228563"/>
      <w:bookmarkEnd w:id="24"/>
      <w:r w:rsidRPr="00A821A5">
        <w:rPr>
          <w:rFonts w:ascii="Calibri" w:eastAsia="Times New Roman" w:hAnsi="Calibri" w:cs="Calibri"/>
          <w:kern w:val="0"/>
          <w:szCs w:val="24"/>
          <w:lang w:eastAsia="ar-SA"/>
          <w14:ligatures w14:val="none"/>
        </w:rPr>
        <w:t xml:space="preserve">Οι προσφερόμενες τιμές αναπροσαρμόζονται </w:t>
      </w:r>
      <w:proofErr w:type="spellStart"/>
      <w:r w:rsidRPr="00A821A5">
        <w:rPr>
          <w:rFonts w:ascii="Calibri" w:eastAsia="Times New Roman" w:hAnsi="Calibri" w:cs="Calibri"/>
          <w:kern w:val="0"/>
          <w:szCs w:val="24"/>
          <w:lang w:eastAsia="ar-SA"/>
          <w14:ligatures w14:val="none"/>
        </w:rPr>
        <w:t>καθ΄όλη</w:t>
      </w:r>
      <w:proofErr w:type="spellEnd"/>
      <w:r w:rsidRPr="00A821A5">
        <w:rPr>
          <w:rFonts w:ascii="Calibri" w:eastAsia="Times New Roman" w:hAnsi="Calibri" w:cs="Calibri"/>
          <w:kern w:val="0"/>
          <w:szCs w:val="24"/>
          <w:lang w:eastAsia="ar-SA"/>
          <w14:ligatures w14:val="none"/>
        </w:rPr>
        <w:t xml:space="preserve"> τη διάρκεια της σύμβασης σύμφωνα με τη νόμιμα διαμορφούμενη κάθε φορά μέση ΛΙΑΝΙΚΗ τιμή πώλησης (Μ.Λ.Τ.Π)  των καυσίμων, όπως αυτή ανακοινώνεται από το παρατηρητήριο Τιμών Υγρών Καυσίμων του Υπουργείου Ανάπτυξης (ΥΠ.ΑΝ.), την ημέρα παράδοσης αυτών.</w:t>
      </w:r>
    </w:p>
    <w:p w14:paraId="46AC567F" w14:textId="77777777" w:rsidR="00A821A5" w:rsidRPr="00A821A5" w:rsidRDefault="00A821A5" w:rsidP="00A821A5">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ar-SA"/>
          <w14:ligatures w14:val="none"/>
        </w:rPr>
      </w:pPr>
      <w:bookmarkStart w:id="28" w:name="_Toc144368807"/>
      <w:r w:rsidRPr="00A821A5">
        <w:rPr>
          <w:rFonts w:ascii="Calibri" w:eastAsia="Times New Roman" w:hAnsi="Calibri" w:cs="Calibri"/>
          <w:b/>
          <w:bCs/>
          <w:caps/>
          <w:kern w:val="0"/>
          <w:sz w:val="24"/>
          <w:szCs w:val="24"/>
          <w:lang w:eastAsia="ar-SA"/>
          <w14:ligatures w14:val="none"/>
        </w:rPr>
        <w:t>ΑΡΘΡΟ 8</w:t>
      </w:r>
      <w:r w:rsidRPr="00A821A5">
        <w:rPr>
          <w:rFonts w:ascii="Calibri" w:eastAsia="Times New Roman" w:hAnsi="Calibri" w:cs="Calibri"/>
          <w:b/>
          <w:bCs/>
          <w:caps/>
          <w:kern w:val="0"/>
          <w:sz w:val="24"/>
          <w:szCs w:val="24"/>
          <w:vertAlign w:val="superscript"/>
          <w:lang w:eastAsia="ar-SA"/>
          <w14:ligatures w14:val="none"/>
        </w:rPr>
        <w:t>Ο</w:t>
      </w:r>
      <w:r w:rsidRPr="00A821A5">
        <w:rPr>
          <w:rFonts w:ascii="Calibri" w:eastAsia="Times New Roman" w:hAnsi="Calibri" w:cs="Calibri"/>
          <w:b/>
          <w:bCs/>
          <w:caps/>
          <w:kern w:val="0"/>
          <w:sz w:val="24"/>
          <w:szCs w:val="24"/>
          <w:lang w:eastAsia="ar-SA"/>
          <w14:ligatures w14:val="none"/>
        </w:rPr>
        <w:t>: τροποποιηση της συμβασησ</w:t>
      </w:r>
      <w:bookmarkEnd w:id="26"/>
      <w:bookmarkEnd w:id="28"/>
    </w:p>
    <w:bookmarkEnd w:id="27"/>
    <w:p w14:paraId="5C7F3182" w14:textId="77777777" w:rsidR="00A821A5" w:rsidRPr="00A821A5" w:rsidRDefault="00A821A5" w:rsidP="00A821A5">
      <w:pPr>
        <w:suppressAutoHyphens/>
        <w:spacing w:after="120" w:line="240" w:lineRule="auto"/>
        <w:jc w:val="both"/>
        <w:rPr>
          <w:rFonts w:ascii="Calibri" w:eastAsia="Times New Roman" w:hAnsi="Calibri" w:cs="Calibri"/>
          <w:kern w:val="0"/>
          <w:szCs w:val="24"/>
          <w:lang w:eastAsia="ar-SA"/>
          <w14:ligatures w14:val="none"/>
        </w:rPr>
      </w:pPr>
      <w:r w:rsidRPr="00A821A5">
        <w:rPr>
          <w:rFonts w:ascii="Calibri" w:eastAsia="Times New Roman" w:hAnsi="Calibri" w:cs="Calibri"/>
          <w:kern w:val="0"/>
          <w:szCs w:val="24"/>
          <w:lang w:eastAsia="ar-SA"/>
          <w14:ligatures w14:val="none"/>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κατόπιν γνωμοδότησης του αρμοδίου οργάνου της Αναθέτουσας Αρχής.</w:t>
      </w:r>
    </w:p>
    <w:p w14:paraId="169B2D3C" w14:textId="77777777" w:rsidR="00A821A5" w:rsidRPr="00A821A5" w:rsidRDefault="00A821A5" w:rsidP="00A821A5">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ar-SA"/>
          <w14:ligatures w14:val="none"/>
        </w:rPr>
      </w:pPr>
      <w:bookmarkStart w:id="29" w:name="_Toc140834428"/>
      <w:bookmarkStart w:id="30" w:name="_Toc144368808"/>
      <w:r w:rsidRPr="00A821A5">
        <w:rPr>
          <w:rFonts w:ascii="Calibri" w:eastAsia="Times New Roman" w:hAnsi="Calibri" w:cs="Calibri"/>
          <w:b/>
          <w:bCs/>
          <w:caps/>
          <w:kern w:val="0"/>
          <w:sz w:val="24"/>
          <w:szCs w:val="24"/>
          <w:lang w:eastAsia="ar-SA"/>
          <w14:ligatures w14:val="none"/>
        </w:rPr>
        <w:t>ΑΡΘΡΟ 9</w:t>
      </w:r>
      <w:r w:rsidRPr="00A821A5">
        <w:rPr>
          <w:rFonts w:ascii="Calibri" w:eastAsia="Times New Roman" w:hAnsi="Calibri" w:cs="Calibri"/>
          <w:b/>
          <w:bCs/>
          <w:caps/>
          <w:kern w:val="0"/>
          <w:sz w:val="24"/>
          <w:szCs w:val="24"/>
          <w:vertAlign w:val="superscript"/>
          <w:lang w:eastAsia="ar-SA"/>
          <w14:ligatures w14:val="none"/>
        </w:rPr>
        <w:t>Ο</w:t>
      </w:r>
      <w:r w:rsidRPr="00A821A5">
        <w:rPr>
          <w:rFonts w:ascii="Calibri" w:eastAsia="Times New Roman" w:hAnsi="Calibri" w:cs="Calibri"/>
          <w:b/>
          <w:bCs/>
          <w:caps/>
          <w:kern w:val="0"/>
          <w:sz w:val="24"/>
          <w:szCs w:val="24"/>
          <w:lang w:eastAsia="ar-SA"/>
          <w14:ligatures w14:val="none"/>
        </w:rPr>
        <w:t xml:space="preserve">: </w:t>
      </w:r>
      <w:bookmarkEnd w:id="29"/>
      <w:r w:rsidRPr="00A821A5">
        <w:rPr>
          <w:rFonts w:eastAsia="Times New Roman" w:cstheme="minorHAnsi"/>
          <w:b/>
          <w:bCs/>
          <w:caps/>
          <w:kern w:val="0"/>
          <w:sz w:val="24"/>
          <w:szCs w:val="24"/>
          <w:lang w:eastAsia="ar-SA"/>
          <w14:ligatures w14:val="none"/>
        </w:rPr>
        <w:t>υποχρεωσεισ αναδοχου</w:t>
      </w:r>
      <w:bookmarkEnd w:id="30"/>
    </w:p>
    <w:p w14:paraId="5A230494" w14:textId="77777777" w:rsidR="00A821A5" w:rsidRPr="00A821A5" w:rsidRDefault="00A821A5" w:rsidP="00A821A5">
      <w:pPr>
        <w:suppressAutoHyphens/>
        <w:autoSpaceDE w:val="0"/>
        <w:spacing w:after="120" w:line="240" w:lineRule="auto"/>
        <w:jc w:val="both"/>
        <w:rPr>
          <w:rFonts w:eastAsia="Times New Roman" w:cstheme="minorHAnsi"/>
          <w:color w:val="000000"/>
          <w:kern w:val="0"/>
          <w:lang w:eastAsia="ar-SA"/>
          <w14:ligatures w14:val="none"/>
        </w:rPr>
      </w:pPr>
      <w:bookmarkStart w:id="31" w:name="_Toc140834429"/>
      <w:bookmarkStart w:id="32" w:name="_Hlk140229043"/>
      <w:r w:rsidRPr="00A821A5">
        <w:rPr>
          <w:rFonts w:eastAsia="Times New Roman" w:cstheme="minorHAnsi"/>
          <w:color w:val="000000"/>
          <w:kern w:val="0"/>
          <w:lang w:eastAsia="ar-SA"/>
          <w14:ligatures w14:val="none"/>
        </w:rPr>
        <w:t>Ο Ανάδοχος υποχρεούται να:</w:t>
      </w:r>
    </w:p>
    <w:p w14:paraId="0C737AEF" w14:textId="77777777" w:rsidR="00A821A5" w:rsidRPr="00A821A5" w:rsidRDefault="00A821A5" w:rsidP="00A821A5">
      <w:pPr>
        <w:numPr>
          <w:ilvl w:val="0"/>
          <w:numId w:val="3"/>
        </w:numPr>
        <w:suppressAutoHyphens/>
        <w:spacing w:after="0" w:line="240" w:lineRule="auto"/>
        <w:jc w:val="both"/>
        <w:rPr>
          <w:rFonts w:eastAsia="Times New Roman" w:cstheme="minorHAnsi"/>
          <w:color w:val="000000"/>
          <w:kern w:val="0"/>
          <w:lang w:eastAsia="ar-SA"/>
          <w14:ligatures w14:val="none"/>
        </w:rPr>
      </w:pPr>
      <w:r w:rsidRPr="00A821A5">
        <w:rPr>
          <w:rFonts w:eastAsia="Times New Roman" w:cstheme="minorHAnsi"/>
          <w:color w:val="000000"/>
          <w:kern w:val="0"/>
          <w:lang w:eastAsia="ar-SA"/>
          <w14:ligatures w14:val="none"/>
        </w:rPr>
        <w:t>τηρεί τις υποχρεώσεις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Ν.4412/16.</w:t>
      </w:r>
    </w:p>
    <w:p w14:paraId="453FDC25" w14:textId="77777777" w:rsidR="00A821A5" w:rsidRPr="00A821A5" w:rsidRDefault="00A821A5" w:rsidP="00A821A5">
      <w:pPr>
        <w:numPr>
          <w:ilvl w:val="0"/>
          <w:numId w:val="3"/>
        </w:numPr>
        <w:suppressAutoHyphens/>
        <w:spacing w:after="0" w:line="240" w:lineRule="auto"/>
        <w:jc w:val="both"/>
        <w:rPr>
          <w:rFonts w:eastAsia="Times New Roman" w:cstheme="minorHAnsi"/>
          <w:color w:val="000000"/>
          <w:kern w:val="0"/>
          <w:lang w:eastAsia="ar-SA"/>
          <w14:ligatures w14:val="none"/>
        </w:rPr>
      </w:pPr>
      <w:r w:rsidRPr="00A821A5">
        <w:rPr>
          <w:rFonts w:eastAsia="Times New Roman" w:cstheme="minorHAnsi"/>
          <w:color w:val="000000"/>
          <w:kern w:val="0"/>
          <w:lang w:eastAsia="ar-SA"/>
          <w14:ligatures w14:val="none"/>
        </w:rPr>
        <w:t xml:space="preserve">ακολουθεί κατά τη διάρκεια της σύμβασης πιστά τις οδηγίες και τις υποδείξεις της Αναθέτουσας Αρχής και να </w:t>
      </w:r>
      <w:r w:rsidRPr="00A821A5">
        <w:rPr>
          <w:rFonts w:eastAsia="BookAntiqua" w:cstheme="minorHAnsi"/>
          <w:color w:val="000000"/>
          <w:kern w:val="0"/>
          <w:lang w:eastAsia="ar-SA"/>
          <w14:ligatures w14:val="none"/>
        </w:rPr>
        <w:t xml:space="preserve"> συνεργαστεί με οποιαδήποτε Υπηρεσία, Επιτροπή ή και κάθε τρίτο, με τον τρόπο που θα του υποδείξει η αρμόδια Δ/νση</w:t>
      </w:r>
      <w:r w:rsidRPr="00A821A5">
        <w:rPr>
          <w:rFonts w:eastAsia="Times New Roman" w:cstheme="minorHAnsi"/>
          <w:color w:val="000000"/>
          <w:kern w:val="0"/>
          <w:lang w:eastAsia="ar-SA"/>
          <w14:ligatures w14:val="none"/>
        </w:rPr>
        <w:t xml:space="preserve"> της Αποκεντρωμένης Διοίκησης Π.Δ.Ε. &amp; Ι.</w:t>
      </w:r>
    </w:p>
    <w:p w14:paraId="3DED4F8F" w14:textId="77777777" w:rsidR="00A821A5" w:rsidRPr="00A821A5" w:rsidRDefault="00A821A5" w:rsidP="00A821A5">
      <w:pPr>
        <w:numPr>
          <w:ilvl w:val="0"/>
          <w:numId w:val="3"/>
        </w:numPr>
        <w:suppressAutoHyphens/>
        <w:spacing w:after="0" w:line="240" w:lineRule="auto"/>
        <w:jc w:val="both"/>
        <w:rPr>
          <w:rFonts w:eastAsia="Times New Roman" w:cstheme="minorHAnsi"/>
          <w:color w:val="000000"/>
          <w:kern w:val="0"/>
          <w:lang w:eastAsia="ar-SA"/>
          <w14:ligatures w14:val="none"/>
        </w:rPr>
      </w:pPr>
      <w:r w:rsidRPr="00A821A5">
        <w:rPr>
          <w:rFonts w:eastAsia="Times New Roman" w:cstheme="minorHAnsi"/>
          <w:color w:val="000000"/>
          <w:kern w:val="0"/>
          <w:lang w:eastAsia="ar-SA"/>
          <w14:ligatures w14:val="none"/>
        </w:rPr>
        <w:t>εξασφαλίσει την έγκαιρη και άριστης ποιότητας προμήθεια των ειδών, που συνιστούν το αντικείμενο της παρούσας σύμβασης. Η παράδοση των ειδών θα γίνεται με μέριμνα του Αναδόχου, με δικό του προσωπικό ή τρίτων που θα έχουν ορισθεί από αυτόν, ενώ οποιοδήποτε κόστος, συμπεριλαμβανομένου αυτού της προετοιμασίας, τυχόν συσκευασίας προστασίας, μεταφοράς και φορτοεκφόρτωσης θα βαρύνει τον Ανάδοχο.</w:t>
      </w:r>
    </w:p>
    <w:p w14:paraId="5411EBCD" w14:textId="77777777" w:rsidR="00A821A5" w:rsidRPr="00A821A5" w:rsidRDefault="00A821A5" w:rsidP="00A821A5">
      <w:pPr>
        <w:numPr>
          <w:ilvl w:val="0"/>
          <w:numId w:val="3"/>
        </w:numPr>
        <w:suppressAutoHyphens/>
        <w:spacing w:after="0" w:line="240" w:lineRule="auto"/>
        <w:jc w:val="both"/>
        <w:rPr>
          <w:rFonts w:eastAsia="Times New Roman" w:cstheme="minorHAnsi"/>
          <w:color w:val="000000"/>
          <w:kern w:val="0"/>
          <w:lang w:eastAsia="ar-SA"/>
          <w14:ligatures w14:val="none"/>
        </w:rPr>
      </w:pPr>
      <w:r w:rsidRPr="00A821A5">
        <w:rPr>
          <w:rFonts w:eastAsia="BookAntiqua" w:cstheme="minorHAnsi"/>
          <w:color w:val="000000"/>
          <w:kern w:val="0"/>
          <w:lang w:eastAsia="ar-SA"/>
          <w14:ligatures w14:val="none"/>
        </w:rPr>
        <w:t>παρέχει στην Αποκεντρωμένη Διοίκηση Π.Δ.Ε. &amp; Ι. οποιεσδήποτε αναφορές και πληροφορίες του ζητηθούν σχετικά με την εκτέλεση της σύμβασης.</w:t>
      </w:r>
    </w:p>
    <w:p w14:paraId="4E9002EB" w14:textId="77777777" w:rsidR="00A821A5" w:rsidRPr="00A821A5" w:rsidRDefault="00A821A5" w:rsidP="00A821A5">
      <w:pPr>
        <w:suppressAutoHyphens/>
        <w:autoSpaceDE w:val="0"/>
        <w:spacing w:before="120" w:after="120" w:line="240" w:lineRule="auto"/>
        <w:jc w:val="both"/>
        <w:rPr>
          <w:rFonts w:eastAsia="BookAntiqua" w:cstheme="minorHAnsi"/>
          <w:color w:val="000000"/>
          <w:kern w:val="0"/>
          <w:lang w:eastAsia="ar-SA"/>
          <w14:ligatures w14:val="none"/>
        </w:rPr>
      </w:pPr>
      <w:r w:rsidRPr="00A821A5">
        <w:rPr>
          <w:rFonts w:eastAsia="BookAntiqua" w:cstheme="minorHAnsi"/>
          <w:color w:val="000000"/>
          <w:kern w:val="0"/>
          <w:lang w:eastAsia="ar-SA"/>
          <w14:ligatures w14:val="none"/>
        </w:rPr>
        <w:t xml:space="preserve">Ο Ανάδοχος ρητά ευθύνεται για κάθε ενέργεια των υπαλλήλων, τυχόν συμβούλων ή αντιπροσώπων αυτού, συμπεριλαμβανομένου ανεξαιρέτως οποιουδήποτε χρησιμοποιηθεί </w:t>
      </w:r>
      <w:r w:rsidRPr="00A821A5">
        <w:rPr>
          <w:rFonts w:eastAsia="BookAntiqua" w:cstheme="minorHAnsi"/>
          <w:color w:val="000000"/>
          <w:kern w:val="0"/>
          <w:lang w:eastAsia="ar-SA"/>
          <w14:ligatures w14:val="none"/>
        </w:rPr>
        <w:lastRenderedPageBreak/>
        <w:t>από αυτόν για την εκπλήρωση των υποχρεώσεων που αναλαμβάνει καθώς και για τις τυχόν παρεπόμενες υποχρεώσεις.</w:t>
      </w:r>
    </w:p>
    <w:p w14:paraId="05CCDD59" w14:textId="77777777" w:rsidR="00A821A5" w:rsidRPr="00A821A5" w:rsidRDefault="00A821A5" w:rsidP="00A821A5">
      <w:pPr>
        <w:suppressAutoHyphens/>
        <w:autoSpaceDE w:val="0"/>
        <w:autoSpaceDN w:val="0"/>
        <w:adjustRightInd w:val="0"/>
        <w:spacing w:before="120" w:after="120" w:line="240" w:lineRule="auto"/>
        <w:jc w:val="both"/>
        <w:rPr>
          <w:rFonts w:eastAsia="Times New Roman" w:cstheme="minorHAnsi"/>
          <w:kern w:val="0"/>
          <w:lang w:eastAsia="ar-SA"/>
          <w14:ligatures w14:val="none"/>
        </w:rPr>
      </w:pPr>
      <w:r w:rsidRPr="00A821A5">
        <w:rPr>
          <w:rFonts w:eastAsia="Times New Roman" w:cstheme="minorHAnsi"/>
          <w:kern w:val="0"/>
          <w:lang w:eastAsia="ar-SA"/>
          <w14:ligatures w14:val="none"/>
        </w:rPr>
        <w:t xml:space="preserve">Πέραν των </w:t>
      </w:r>
      <w:proofErr w:type="spellStart"/>
      <w:r w:rsidRPr="00A821A5">
        <w:rPr>
          <w:rFonts w:eastAsia="Times New Roman" w:cstheme="minorHAnsi"/>
          <w:kern w:val="0"/>
          <w:lang w:eastAsia="ar-SA"/>
          <w14:ligatures w14:val="none"/>
        </w:rPr>
        <w:t>προαναφερομένων</w:t>
      </w:r>
      <w:proofErr w:type="spellEnd"/>
      <w:r w:rsidRPr="00A821A5">
        <w:rPr>
          <w:rFonts w:eastAsia="Times New Roman" w:cstheme="minorHAnsi"/>
          <w:kern w:val="0"/>
          <w:lang w:eastAsia="ar-SA"/>
          <w14:ligatures w14:val="none"/>
        </w:rPr>
        <w:t>, ο Ανάδοχος οφείλει να ενεργεί σε κάθε περίπτωση σύμφωνα με τα οριζόμενα στην οικεία Διακήρυξη και τις διατάξεις του Δικαίου Δημοσίων Συμβάσεων.</w:t>
      </w:r>
    </w:p>
    <w:p w14:paraId="1F5448FF" w14:textId="77777777" w:rsidR="00A821A5" w:rsidRPr="00A821A5" w:rsidRDefault="00A821A5" w:rsidP="00A821A5">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ar-SA"/>
          <w14:ligatures w14:val="none"/>
        </w:rPr>
      </w:pPr>
      <w:bookmarkStart w:id="33" w:name="_Toc144368809"/>
      <w:r w:rsidRPr="00A821A5">
        <w:rPr>
          <w:rFonts w:ascii="Calibri" w:eastAsia="Times New Roman" w:hAnsi="Calibri" w:cs="Calibri"/>
          <w:b/>
          <w:bCs/>
          <w:caps/>
          <w:kern w:val="0"/>
          <w:sz w:val="24"/>
          <w:szCs w:val="24"/>
          <w:lang w:eastAsia="ar-SA"/>
          <w14:ligatures w14:val="none"/>
        </w:rPr>
        <w:t>ΑΡΘΡΟ 10</w:t>
      </w:r>
      <w:r w:rsidRPr="00A821A5">
        <w:rPr>
          <w:rFonts w:ascii="Calibri" w:eastAsia="Times New Roman" w:hAnsi="Calibri" w:cs="Calibri"/>
          <w:b/>
          <w:bCs/>
          <w:caps/>
          <w:kern w:val="0"/>
          <w:sz w:val="24"/>
          <w:szCs w:val="24"/>
          <w:vertAlign w:val="superscript"/>
          <w:lang w:eastAsia="ar-SA"/>
          <w14:ligatures w14:val="none"/>
        </w:rPr>
        <w:t>Ο</w:t>
      </w:r>
      <w:r w:rsidRPr="00A821A5">
        <w:rPr>
          <w:rFonts w:ascii="Calibri" w:eastAsia="Times New Roman" w:hAnsi="Calibri" w:cs="Calibri"/>
          <w:b/>
          <w:bCs/>
          <w:caps/>
          <w:kern w:val="0"/>
          <w:sz w:val="24"/>
          <w:szCs w:val="24"/>
          <w:lang w:eastAsia="ar-SA"/>
          <w14:ligatures w14:val="none"/>
        </w:rPr>
        <w:t>: ΕΚΧΩΡΗΣΗ ΕΙΣΠΡΑΚΤΕΩΝ ΔΙΚΑΙΩΜΑΤΩΝ</w:t>
      </w:r>
      <w:bookmarkEnd w:id="31"/>
      <w:bookmarkEnd w:id="33"/>
    </w:p>
    <w:p w14:paraId="7F8111CF" w14:textId="77777777" w:rsidR="00A821A5" w:rsidRPr="00A821A5" w:rsidRDefault="00A821A5" w:rsidP="00A821A5">
      <w:pPr>
        <w:suppressAutoHyphens/>
        <w:autoSpaceDE w:val="0"/>
        <w:spacing w:before="120" w:after="120" w:line="240" w:lineRule="auto"/>
        <w:jc w:val="both"/>
        <w:rPr>
          <w:rFonts w:eastAsia="BookAntiqua" w:cstheme="minorHAnsi"/>
          <w:color w:val="000000"/>
          <w:kern w:val="0"/>
          <w:lang w:eastAsia="ar-SA"/>
          <w14:ligatures w14:val="none"/>
        </w:rPr>
      </w:pPr>
      <w:bookmarkStart w:id="34" w:name="_Toc140834430"/>
      <w:bookmarkStart w:id="35" w:name="_Hlk140229697"/>
      <w:bookmarkEnd w:id="32"/>
      <w:r w:rsidRPr="00A821A5">
        <w:rPr>
          <w:rFonts w:eastAsia="BookAntiqua" w:cstheme="minorHAnsi"/>
          <w:color w:val="000000"/>
          <w:kern w:val="0"/>
          <w:lang w:eastAsia="ar-SA"/>
          <w14:ligatures w14:val="none"/>
        </w:rPr>
        <w:t xml:space="preserve">Τα μέρη δεν μπορούν να εκχωρήσουν ή να μεταβιβάσουν δικαιώματα και υποχρεώσεις τους που απορρέουν από την παρούσα, σε τρίτο. </w:t>
      </w:r>
      <w:proofErr w:type="spellStart"/>
      <w:r w:rsidRPr="00A821A5">
        <w:rPr>
          <w:rFonts w:eastAsia="BookAntiqua" w:cstheme="minorHAnsi"/>
          <w:color w:val="000000"/>
          <w:kern w:val="0"/>
          <w:lang w:eastAsia="ar-SA"/>
          <w14:ligatures w14:val="none"/>
        </w:rPr>
        <w:t>Κατ</w:t>
      </w:r>
      <w:proofErr w:type="spellEnd"/>
      <w:r w:rsidRPr="00A821A5">
        <w:rPr>
          <w:rFonts w:eastAsia="BookAntiqua" w:cstheme="minorHAnsi"/>
          <w:color w:val="000000"/>
          <w:kern w:val="0"/>
          <w:lang w:eastAsia="ar-SA"/>
          <w14:ligatures w14:val="none"/>
        </w:rPr>
        <w:t xml:space="preserve">΄ εξαίρεση, ρητά συμφωνείται ότι ο Ανάδοχος δικαιούται να εκχωρήσει μονομερώς τα εισπρακτικά δικαιώματά του από την παρούσα σύμβαση σε νομίμως </w:t>
      </w:r>
      <w:proofErr w:type="spellStart"/>
      <w:r w:rsidRPr="00A821A5">
        <w:rPr>
          <w:rFonts w:eastAsia="BookAntiqua" w:cstheme="minorHAnsi"/>
          <w:color w:val="000000"/>
          <w:kern w:val="0"/>
          <w:lang w:eastAsia="ar-SA"/>
          <w14:ligatures w14:val="none"/>
        </w:rPr>
        <w:t>λειτουργούντα</w:t>
      </w:r>
      <w:proofErr w:type="spellEnd"/>
      <w:r w:rsidRPr="00A821A5">
        <w:rPr>
          <w:rFonts w:eastAsia="BookAntiqua" w:cstheme="minorHAnsi"/>
          <w:color w:val="000000"/>
          <w:kern w:val="0"/>
          <w:lang w:eastAsia="ar-SA"/>
          <w14:ligatures w14:val="none"/>
        </w:rPr>
        <w:t xml:space="preserve"> στην Ελλάδα Πιστωτικά Ιδρύματα.</w:t>
      </w:r>
    </w:p>
    <w:p w14:paraId="159534BA" w14:textId="77777777" w:rsidR="00A821A5" w:rsidRPr="00A821A5" w:rsidRDefault="00A821A5" w:rsidP="00A821A5">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ar-SA"/>
          <w14:ligatures w14:val="none"/>
        </w:rPr>
      </w:pPr>
      <w:bookmarkStart w:id="36" w:name="_Toc144368810"/>
      <w:r w:rsidRPr="00A821A5">
        <w:rPr>
          <w:rFonts w:ascii="Calibri" w:eastAsia="Times New Roman" w:hAnsi="Calibri" w:cs="Calibri"/>
          <w:b/>
          <w:bCs/>
          <w:caps/>
          <w:kern w:val="0"/>
          <w:sz w:val="24"/>
          <w:szCs w:val="24"/>
          <w:lang w:eastAsia="ar-SA"/>
          <w14:ligatures w14:val="none"/>
        </w:rPr>
        <w:t>ΑΡΘΡΟ 11</w:t>
      </w:r>
      <w:r w:rsidRPr="00A821A5">
        <w:rPr>
          <w:rFonts w:ascii="Calibri" w:eastAsia="Times New Roman" w:hAnsi="Calibri" w:cs="Calibri"/>
          <w:b/>
          <w:bCs/>
          <w:caps/>
          <w:kern w:val="0"/>
          <w:sz w:val="24"/>
          <w:szCs w:val="24"/>
          <w:vertAlign w:val="superscript"/>
          <w:lang w:eastAsia="ar-SA"/>
          <w14:ligatures w14:val="none"/>
        </w:rPr>
        <w:t>Ο</w:t>
      </w:r>
      <w:r w:rsidRPr="00A821A5">
        <w:rPr>
          <w:rFonts w:ascii="Calibri" w:eastAsia="Times New Roman" w:hAnsi="Calibri" w:cs="Calibri"/>
          <w:b/>
          <w:bCs/>
          <w:caps/>
          <w:kern w:val="0"/>
          <w:sz w:val="24"/>
          <w:szCs w:val="24"/>
          <w:lang w:eastAsia="ar-SA"/>
          <w14:ligatures w14:val="none"/>
        </w:rPr>
        <w:t xml:space="preserve">: </w:t>
      </w:r>
      <w:bookmarkEnd w:id="34"/>
      <w:r w:rsidRPr="00A821A5">
        <w:rPr>
          <w:rFonts w:ascii="Calibri" w:eastAsia="Times New Roman" w:hAnsi="Calibri" w:cs="Calibri"/>
          <w:b/>
          <w:bCs/>
          <w:caps/>
          <w:kern w:val="0"/>
          <w:sz w:val="24"/>
          <w:szCs w:val="24"/>
          <w:lang w:eastAsia="ar-SA"/>
          <w14:ligatures w14:val="none"/>
        </w:rPr>
        <w:t>ΑΝΩΤΕΡΑ ΒΙΑ</w:t>
      </w:r>
      <w:bookmarkEnd w:id="36"/>
    </w:p>
    <w:p w14:paraId="1814873C"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bookmarkStart w:id="37" w:name="_Toc140834431"/>
      <w:bookmarkEnd w:id="35"/>
      <w:r w:rsidRPr="00A821A5">
        <w:rPr>
          <w:rFonts w:eastAsia="Times New Roman" w:cstheme="minorHAnsi"/>
          <w:kern w:val="0"/>
          <w:lang w:eastAsia="ar-SA"/>
          <w14:ligatures w14:val="none"/>
        </w:rPr>
        <w:t>Κανένα από τα συμβαλλόμενα μέρη δεν ευθύνεται για παράλειψη εκπλήρωσης των συμβατικών υποχρεώσεών του, αν η παράλειψη αυτή είναι απόρροια ανωτέρας βίας, υπό την προϋπόθεση ότι η επικαλούμενη ανωτέρα βία αποδεικνύεται δεόντως και επαρκώς. Σαν ανωτέρα βία νοείται κάθε γεγονός απρόβλεπτο και αναπότρεπτο, που καθιστά απολύτως αδύνατη την εκτέλεση της σύμβασης.</w:t>
      </w:r>
    </w:p>
    <w:p w14:paraId="6694BD18"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r w:rsidRPr="00A821A5">
        <w:rPr>
          <w:rFonts w:eastAsia="Times New Roman" w:cstheme="minorHAnsi"/>
          <w:kern w:val="0"/>
          <w:lang w:eastAsia="ar-SA"/>
          <w14:ligatures w14:val="none"/>
        </w:rPr>
        <w:t>Ο Ανάδοχος υποχρεούται μέσα σε είκοσι (20) ημέρες, από τότε που συνέβησαν τα περιστατικά που συνιστούν την ανωτέρα βία, να αναφέρει εγγράφως αυτά και να προσκομίσει στον πελάτη τα απαραίτητα στοιχεία. Σε περίπτωση που ο Ανάδοχος μέσα στην ανωτέρω προθεσμία δεν αναφέρει τα περιστατικά και δεν προσκομίσει τα απαιτούμενα αποδεικτικά στοιχεία, στερείται του δικαιώματος να επικαλεστεί την ύπαρξη ανωτέρας βίας.</w:t>
      </w:r>
    </w:p>
    <w:p w14:paraId="732739AD"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r w:rsidRPr="00A821A5">
        <w:rPr>
          <w:rFonts w:eastAsia="Times New Roman" w:cstheme="minorHAnsi"/>
          <w:kern w:val="0"/>
          <w:lang w:eastAsia="ar-SA"/>
          <w14:ligatures w14:val="none"/>
        </w:rPr>
        <w:t>Ο πελάτης υποχρεούται να απαντήσει εντός είκοσι (20) ημερών στην προαναφερόμενη αναφορά του Αναδόχου. Αν ο πελάτης δεν απαντήσει εντός του ανώτερου χρονικού διαστήματος, θα θεωρείται ότι έχει γίνει αποδεκτό από αυτόν το εν λόγω γεγονός ανωτέρας βίας.</w:t>
      </w:r>
    </w:p>
    <w:p w14:paraId="42DC9AA2" w14:textId="77777777" w:rsidR="00A821A5" w:rsidRPr="00A821A5" w:rsidRDefault="00A821A5" w:rsidP="00A821A5">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ar-SA"/>
          <w14:ligatures w14:val="none"/>
        </w:rPr>
      </w:pPr>
      <w:bookmarkStart w:id="38" w:name="_Toc144368811"/>
      <w:r w:rsidRPr="00A821A5">
        <w:rPr>
          <w:rFonts w:ascii="Calibri" w:eastAsia="Times New Roman" w:hAnsi="Calibri" w:cs="Calibri"/>
          <w:b/>
          <w:bCs/>
          <w:caps/>
          <w:kern w:val="0"/>
          <w:sz w:val="24"/>
          <w:szCs w:val="24"/>
          <w:lang w:eastAsia="ar-SA"/>
          <w14:ligatures w14:val="none"/>
        </w:rPr>
        <w:t>ΑΡΘΡΟ 12</w:t>
      </w:r>
      <w:r w:rsidRPr="00A821A5">
        <w:rPr>
          <w:rFonts w:ascii="Calibri" w:eastAsia="Times New Roman" w:hAnsi="Calibri" w:cs="Calibri"/>
          <w:b/>
          <w:bCs/>
          <w:caps/>
          <w:kern w:val="0"/>
          <w:sz w:val="24"/>
          <w:szCs w:val="24"/>
          <w:vertAlign w:val="superscript"/>
          <w:lang w:eastAsia="ar-SA"/>
          <w14:ligatures w14:val="none"/>
        </w:rPr>
        <w:t>Ο</w:t>
      </w:r>
      <w:r w:rsidRPr="00A821A5">
        <w:rPr>
          <w:rFonts w:ascii="Calibri" w:eastAsia="Times New Roman" w:hAnsi="Calibri" w:cs="Calibri"/>
          <w:b/>
          <w:bCs/>
          <w:caps/>
          <w:kern w:val="0"/>
          <w:sz w:val="24"/>
          <w:szCs w:val="24"/>
          <w:lang w:eastAsia="ar-SA"/>
          <w14:ligatures w14:val="none"/>
        </w:rPr>
        <w:t xml:space="preserve">: </w:t>
      </w:r>
      <w:bookmarkEnd w:id="37"/>
      <w:r w:rsidRPr="00A821A5">
        <w:rPr>
          <w:rFonts w:eastAsia="Times New Roman" w:cstheme="minorHAnsi"/>
          <w:b/>
          <w:bCs/>
          <w:caps/>
          <w:kern w:val="0"/>
          <w:sz w:val="24"/>
          <w:szCs w:val="24"/>
          <w:lang w:eastAsia="ar-SA"/>
          <w14:ligatures w14:val="none"/>
        </w:rPr>
        <w:t>ΜΟΝΟΜΕΡΗΣ ΚΑΤΑΓΓΕΛΙΑ της ΣΥΜΒΑΣΗΣ</w:t>
      </w:r>
      <w:bookmarkEnd w:id="38"/>
    </w:p>
    <w:p w14:paraId="24250B33"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bookmarkStart w:id="39" w:name="_Toc140834432"/>
      <w:r w:rsidRPr="00A821A5">
        <w:rPr>
          <w:rFonts w:eastAsia="Times New Roman" w:cstheme="minorHAnsi"/>
          <w:kern w:val="0"/>
          <w:lang w:eastAsia="ar-SA"/>
          <w14:ligatures w14:val="none"/>
        </w:rPr>
        <w:t>Η Αναθέτουσα Αρχή μπορεί, υπό τις προϋποθέσεις που ορίζουν οι κείμενες διατάξεις, να καταγγείλει την παρούσα σύμβαση κατά τη διάρκεια της εκτέλεσής της, εφόσον:</w:t>
      </w:r>
    </w:p>
    <w:p w14:paraId="3C2B6EE8"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r w:rsidRPr="00A821A5">
        <w:rPr>
          <w:rFonts w:eastAsia="Times New Roman" w:cstheme="minorHAnsi"/>
          <w:kern w:val="0"/>
          <w:lang w:eastAsia="ar-SA"/>
          <w14:ligatures w14:val="none"/>
        </w:rPr>
        <w:t>α) Η σύμβαση έχει υποστεί ουσιώδη τροποποίηση, κατά την έννοια της παρ. 4 του άρθρου 132 του Ν.4412/2016, όπως ισχύει, που θα απαιτούσε νέα διαδικασία σύναψης σύμβασης δυνάμει του άρθρου 132 του Ν.4412/2016.</w:t>
      </w:r>
    </w:p>
    <w:p w14:paraId="694A89C7"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r w:rsidRPr="00A821A5">
        <w:rPr>
          <w:rFonts w:eastAsia="Times New Roman" w:cstheme="minorHAnsi"/>
          <w:kern w:val="0"/>
          <w:lang w:eastAsia="ar-SA"/>
          <w14:ligatures w14:val="none"/>
        </w:rPr>
        <w:t>β) Ο Ανάδοχος, κατά το χρόνο της ανάθεσης της σύμβασης τελούσε σε μια από τις καταστάσεις που αναφέρονται στην παράγραφο 1 του άρθρου 73 του Ν.4412/2016, όπως ισχύει και, ως εκ τούτου, θα έπρεπε να έχει αποκλειστεί από τη διαδικασία σύναψης της σύναψης σύμβασης, με την επιφύλαξη της παρ. 7 του άρθρου 73 του ν. 4412/2016, όπως ισχύει.</w:t>
      </w:r>
    </w:p>
    <w:p w14:paraId="6B948CC7"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r w:rsidRPr="00A821A5">
        <w:rPr>
          <w:rFonts w:eastAsia="Times New Roman" w:cstheme="minorHAnsi"/>
          <w:kern w:val="0"/>
          <w:lang w:eastAsia="ar-SA"/>
          <w14:ligatures w14:val="none"/>
        </w:rPr>
        <w:t xml:space="preserve">γ) Η σύμβαση δεν έπρεπε να ανατεθεί στον Ανάδοχο λόγω σοβαρής παραβίασης των υποχρεώσεων </w:t>
      </w:r>
      <w:proofErr w:type="spellStart"/>
      <w:r w:rsidRPr="00A821A5">
        <w:rPr>
          <w:rFonts w:eastAsia="Times New Roman" w:cstheme="minorHAnsi"/>
          <w:kern w:val="0"/>
          <w:lang w:eastAsia="ar-SA"/>
          <w14:ligatures w14:val="none"/>
        </w:rPr>
        <w:t>πουυπέχει</w:t>
      </w:r>
      <w:proofErr w:type="spellEnd"/>
      <w:r w:rsidRPr="00A821A5">
        <w:rPr>
          <w:rFonts w:eastAsia="Times New Roman" w:cstheme="minorHAnsi"/>
          <w:kern w:val="0"/>
          <w:lang w:eastAsia="ar-SA"/>
          <w14:ligatures w14:val="none"/>
        </w:rPr>
        <w:t xml:space="preserve"> από τις Συνθήκες και την Οδηγία 2014/24/ΕΕ, η οποία έχει αναγνωριστεί με απόφαση </w:t>
      </w:r>
      <w:proofErr w:type="spellStart"/>
      <w:r w:rsidRPr="00A821A5">
        <w:rPr>
          <w:rFonts w:eastAsia="Times New Roman" w:cstheme="minorHAnsi"/>
          <w:kern w:val="0"/>
          <w:lang w:eastAsia="ar-SA"/>
          <w14:ligatures w14:val="none"/>
        </w:rPr>
        <w:t>τουΔικαστηρίου</w:t>
      </w:r>
      <w:proofErr w:type="spellEnd"/>
      <w:r w:rsidRPr="00A821A5">
        <w:rPr>
          <w:rFonts w:eastAsia="Times New Roman" w:cstheme="minorHAnsi"/>
          <w:kern w:val="0"/>
          <w:lang w:eastAsia="ar-SA"/>
          <w14:ligatures w14:val="none"/>
        </w:rPr>
        <w:t xml:space="preserve"> της '</w:t>
      </w:r>
      <w:proofErr w:type="spellStart"/>
      <w:r w:rsidRPr="00A821A5">
        <w:rPr>
          <w:rFonts w:eastAsia="Times New Roman" w:cstheme="minorHAnsi"/>
          <w:kern w:val="0"/>
          <w:lang w:eastAsia="ar-SA"/>
          <w14:ligatures w14:val="none"/>
        </w:rPr>
        <w:t>Ενωσης</w:t>
      </w:r>
      <w:proofErr w:type="spellEnd"/>
      <w:r w:rsidRPr="00A821A5">
        <w:rPr>
          <w:rFonts w:eastAsia="Times New Roman" w:cstheme="minorHAnsi"/>
          <w:kern w:val="0"/>
          <w:lang w:eastAsia="ar-SA"/>
          <w14:ligatures w14:val="none"/>
        </w:rPr>
        <w:t xml:space="preserve"> στο πλαίσιο διαδικασίας δυνάμει του άρθρου 258 της ΣΛΕΕ.</w:t>
      </w:r>
    </w:p>
    <w:p w14:paraId="3CE9A74D" w14:textId="77777777" w:rsidR="00A821A5" w:rsidRPr="00A821A5" w:rsidRDefault="00A821A5" w:rsidP="00A821A5">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ar-SA"/>
          <w14:ligatures w14:val="none"/>
        </w:rPr>
      </w:pPr>
      <w:bookmarkStart w:id="40" w:name="_Toc144368812"/>
      <w:r w:rsidRPr="00A821A5">
        <w:rPr>
          <w:rFonts w:ascii="Calibri" w:eastAsia="Times New Roman" w:hAnsi="Calibri" w:cs="Calibri"/>
          <w:b/>
          <w:bCs/>
          <w:caps/>
          <w:kern w:val="0"/>
          <w:sz w:val="24"/>
          <w:szCs w:val="24"/>
          <w:lang w:eastAsia="ar-SA"/>
          <w14:ligatures w14:val="none"/>
        </w:rPr>
        <w:lastRenderedPageBreak/>
        <w:t>ΑΡΘΡΟ 13</w:t>
      </w:r>
      <w:r w:rsidRPr="00A821A5">
        <w:rPr>
          <w:rFonts w:ascii="Calibri" w:eastAsia="Times New Roman" w:hAnsi="Calibri" w:cs="Calibri"/>
          <w:b/>
          <w:bCs/>
          <w:caps/>
          <w:kern w:val="0"/>
          <w:sz w:val="24"/>
          <w:szCs w:val="24"/>
          <w:vertAlign w:val="superscript"/>
          <w:lang w:eastAsia="ar-SA"/>
          <w14:ligatures w14:val="none"/>
        </w:rPr>
        <w:t>Ο</w:t>
      </w:r>
      <w:r w:rsidRPr="00A821A5">
        <w:rPr>
          <w:rFonts w:ascii="Calibri" w:eastAsia="Times New Roman" w:hAnsi="Calibri" w:cs="Calibri"/>
          <w:b/>
          <w:bCs/>
          <w:caps/>
          <w:kern w:val="0"/>
          <w:sz w:val="24"/>
          <w:szCs w:val="24"/>
          <w:lang w:eastAsia="ar-SA"/>
          <w14:ligatures w14:val="none"/>
        </w:rPr>
        <w:t xml:space="preserve">: </w:t>
      </w:r>
      <w:bookmarkEnd w:id="39"/>
      <w:r w:rsidRPr="00A821A5">
        <w:rPr>
          <w:rFonts w:eastAsia="Times New Roman" w:cstheme="minorHAnsi"/>
          <w:b/>
          <w:bCs/>
          <w:caps/>
          <w:kern w:val="0"/>
          <w:sz w:val="24"/>
          <w:szCs w:val="24"/>
          <w:lang w:eastAsia="ar-SA"/>
          <w14:ligatures w14:val="none"/>
        </w:rPr>
        <w:t>ΕΚΠΤΩΣΗ ΑΝΑΔΟΧΟΥ</w:t>
      </w:r>
      <w:bookmarkEnd w:id="40"/>
    </w:p>
    <w:p w14:paraId="6AC41C4C"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bookmarkStart w:id="41" w:name="_Toc140834433"/>
      <w:bookmarkStart w:id="42" w:name="_Hlk140230635"/>
      <w:r w:rsidRPr="00A821A5">
        <w:rPr>
          <w:rFonts w:eastAsia="Times New Roman" w:cstheme="minorHAnsi"/>
          <w:kern w:val="0"/>
          <w:lang w:eastAsia="ar-SA"/>
          <w14:ligatures w14:val="none"/>
        </w:rPr>
        <w:t>Ο Ανάδοχος κηρύσσεται υποχρεωτικά έκπτωτος από την ανάθεση που έγινε στο όνομα του και από κάθε δικαίωμα που απορρέει από αυτήν, με απόφαση του Συντονιστή, ύστερα από γνωμοδότηση του αρμόδιου υπηρεσιακού οργάνου:</w:t>
      </w:r>
    </w:p>
    <w:p w14:paraId="007E7BF6"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r w:rsidRPr="00A821A5">
        <w:rPr>
          <w:rFonts w:eastAsia="Times New Roman" w:cstheme="minorHAnsi"/>
          <w:kern w:val="0"/>
          <w:lang w:eastAsia="ar-SA"/>
          <w14:ligatures w14:val="none"/>
        </w:rPr>
        <w:t>α) εφόσον δε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Ν.4412/16, δεν εκπλήρωσε τις λοιπές συμβατικές του υποχρεώσεις ή δεν συμμορφώθηκε με τις γραπτές εντολές της Υπηρεσίας, που είναι σύμφωνες με την παρούσα σύμβαση ή τις κείμενες διατάξεις ή υπερέβη υπαίτια τη συνολική προθεσμία εκτέλεσης της σύμβασης, λαμβανομένων υπόψη των παρατάσεων, σύμφωνα με όσα προβλέπονται στο άρθρο 203 του Ν.4412/16,</w:t>
      </w:r>
    </w:p>
    <w:p w14:paraId="0F663282"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r w:rsidRPr="00A821A5">
        <w:rPr>
          <w:rFonts w:eastAsia="Times New Roman" w:cstheme="minorHAnsi"/>
          <w:kern w:val="0"/>
          <w:lang w:eastAsia="ar-SA"/>
          <w14:ligatures w14:val="none"/>
        </w:rPr>
        <w:t xml:space="preserve">β) εάν εκχωρήσει τη Σύμβαση ή αναθέσει εργασίες </w:t>
      </w:r>
      <w:proofErr w:type="spellStart"/>
      <w:r w:rsidRPr="00A821A5">
        <w:rPr>
          <w:rFonts w:eastAsia="Times New Roman" w:cstheme="minorHAnsi"/>
          <w:kern w:val="0"/>
          <w:lang w:eastAsia="ar-SA"/>
          <w14:ligatures w14:val="none"/>
        </w:rPr>
        <w:t>υπεργολαβικά</w:t>
      </w:r>
      <w:proofErr w:type="spellEnd"/>
      <w:r w:rsidRPr="00A821A5">
        <w:rPr>
          <w:rFonts w:eastAsia="Times New Roman" w:cstheme="minorHAnsi"/>
          <w:kern w:val="0"/>
          <w:lang w:eastAsia="ar-SA"/>
          <w14:ligatures w14:val="none"/>
        </w:rPr>
        <w:t xml:space="preserve"> σε μη προβλεπόμενους από την προσφορά του υπεργολάβους,</w:t>
      </w:r>
    </w:p>
    <w:p w14:paraId="5EAC6A29"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r w:rsidRPr="00A821A5">
        <w:rPr>
          <w:rFonts w:eastAsia="Times New Roman" w:cstheme="minorHAnsi"/>
          <w:kern w:val="0"/>
          <w:lang w:eastAsia="ar-SA"/>
          <w14:ligatures w14:val="none"/>
        </w:rPr>
        <w:t>γ) εάν εκδοθεί τελεσίδικη απόφαση κατά του Αναδόχου για αδίκημα σχετικό με την άσκηση του επαγγέλματός του.</w:t>
      </w:r>
    </w:p>
    <w:p w14:paraId="1771906F"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r w:rsidRPr="00A821A5">
        <w:rPr>
          <w:rFonts w:eastAsia="Times New Roman" w:cstheme="minorHAnsi"/>
          <w:kern w:val="0"/>
          <w:lang w:eastAsia="ar-SA"/>
          <w14:ligatures w14:val="none"/>
        </w:rPr>
        <w:t>Ο οικονομικός φορέας δεν κηρύσσεται έκπτωτος από την ανάθεση ή την σύμβαση όταν:</w:t>
      </w:r>
    </w:p>
    <w:p w14:paraId="7ABEB2E9"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r w:rsidRPr="00A821A5">
        <w:rPr>
          <w:rFonts w:eastAsia="Times New Roman" w:cstheme="minorHAnsi"/>
          <w:kern w:val="0"/>
          <w:lang w:eastAsia="ar-SA"/>
          <w14:ligatures w14:val="none"/>
        </w:rPr>
        <w:t>α) Το συμβατικό αντικείμενο δεν παραδόθηκε ή αντικαταστάθηκε με ευθύνη της Αναθέτουσας Αρχής  που εκτελεί τη σύμβαση.</w:t>
      </w:r>
    </w:p>
    <w:p w14:paraId="00E28484"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r w:rsidRPr="00A821A5">
        <w:rPr>
          <w:rFonts w:eastAsia="Times New Roman" w:cstheme="minorHAnsi"/>
          <w:kern w:val="0"/>
          <w:lang w:eastAsia="ar-SA"/>
          <w14:ligatures w14:val="none"/>
        </w:rPr>
        <w:t>β) Συντρέχουν λόγοι ανωτέρας βίας (άρθρο 204 του Ν.4412/16).</w:t>
      </w:r>
    </w:p>
    <w:p w14:paraId="0D0276C6"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r w:rsidRPr="00A821A5">
        <w:rPr>
          <w:rFonts w:eastAsia="Times New Roman" w:cstheme="minorHAnsi"/>
          <w:kern w:val="0"/>
          <w:lang w:eastAsia="ar-SA"/>
          <w14:ligatures w14:val="none"/>
        </w:rPr>
        <w:t>Κατά τα λοιπά εφαρμόζονται οι διατάξεις του άρθρου 203 του Ν.4412/16,που αφορά στην κήρυξη ενός οικονομικού φορέα έκπτωτου.</w:t>
      </w:r>
    </w:p>
    <w:p w14:paraId="329353F6"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r w:rsidRPr="00A821A5">
        <w:rPr>
          <w:rFonts w:eastAsia="Times New Roman" w:cstheme="minorHAnsi"/>
          <w:kern w:val="0"/>
          <w:lang w:eastAsia="ar-SA"/>
          <w14:ligatures w14:val="none"/>
        </w:rPr>
        <w:t>Σε περίπτωση που  Ανάδοχος κηρυχθεί έκπτωτος, επιβάλλονται με σχετική απόφαση του Συντονιστή της Α.Δ.Π.Δ.Ε.&amp;Ι., ύστερα από γνωμοδότηση του αρμόδιου υπηρεσιακού οργάνου και μετά από κλήση αυτού για την παροχή διευκρινίσεων, αθροιστικά ή διαζευκτικά οι κυρώσεις που προβλέπονται στο Ν.4412/2016, όπως τροποποιήθηκε και ισχύει.</w:t>
      </w:r>
    </w:p>
    <w:p w14:paraId="5908D507" w14:textId="77777777" w:rsidR="00A821A5" w:rsidRPr="00A821A5" w:rsidRDefault="00A821A5" w:rsidP="00A821A5">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ar-SA"/>
          <w14:ligatures w14:val="none"/>
        </w:rPr>
      </w:pPr>
      <w:bookmarkStart w:id="43" w:name="_Toc144368813"/>
      <w:r w:rsidRPr="00A821A5">
        <w:rPr>
          <w:rFonts w:ascii="Calibri" w:eastAsia="Times New Roman" w:hAnsi="Calibri" w:cs="Calibri"/>
          <w:b/>
          <w:bCs/>
          <w:caps/>
          <w:kern w:val="0"/>
          <w:sz w:val="24"/>
          <w:szCs w:val="24"/>
          <w:lang w:eastAsia="ar-SA"/>
          <w14:ligatures w14:val="none"/>
        </w:rPr>
        <w:t>ΑΡΘΡΟ 14</w:t>
      </w:r>
      <w:r w:rsidRPr="00A821A5">
        <w:rPr>
          <w:rFonts w:ascii="Calibri" w:eastAsia="Times New Roman" w:hAnsi="Calibri" w:cs="Calibri"/>
          <w:b/>
          <w:bCs/>
          <w:caps/>
          <w:kern w:val="0"/>
          <w:sz w:val="24"/>
          <w:szCs w:val="24"/>
          <w:vertAlign w:val="superscript"/>
          <w:lang w:eastAsia="ar-SA"/>
          <w14:ligatures w14:val="none"/>
        </w:rPr>
        <w:t>Ο</w:t>
      </w:r>
      <w:r w:rsidRPr="00A821A5">
        <w:rPr>
          <w:rFonts w:ascii="Calibri" w:eastAsia="Times New Roman" w:hAnsi="Calibri" w:cs="Calibri"/>
          <w:b/>
          <w:bCs/>
          <w:caps/>
          <w:kern w:val="0"/>
          <w:sz w:val="24"/>
          <w:szCs w:val="24"/>
          <w:lang w:eastAsia="ar-SA"/>
          <w14:ligatures w14:val="none"/>
        </w:rPr>
        <w:t xml:space="preserve">: </w:t>
      </w:r>
      <w:bookmarkEnd w:id="41"/>
      <w:r w:rsidRPr="00A821A5">
        <w:rPr>
          <w:rFonts w:eastAsia="Times New Roman" w:cstheme="minorHAnsi"/>
          <w:b/>
          <w:bCs/>
          <w:caps/>
          <w:kern w:val="0"/>
          <w:sz w:val="24"/>
          <w:szCs w:val="24"/>
          <w:lang w:eastAsia="ar-SA"/>
          <w14:ligatures w14:val="none"/>
        </w:rPr>
        <w:t>Διαφορές</w:t>
      </w:r>
      <w:bookmarkEnd w:id="43"/>
    </w:p>
    <w:p w14:paraId="42E148C5"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bookmarkStart w:id="44" w:name="_Toc140834434"/>
      <w:bookmarkEnd w:id="42"/>
      <w:r w:rsidRPr="00A821A5">
        <w:rPr>
          <w:rFonts w:eastAsia="Times New Roman" w:cstheme="minorHAnsi"/>
          <w:kern w:val="0"/>
          <w:lang w:eastAsia="ar-SA"/>
          <w14:ligatures w14:val="none"/>
        </w:rPr>
        <w:t xml:space="preserve">Η σύμβαση </w:t>
      </w:r>
      <w:proofErr w:type="spellStart"/>
      <w:r w:rsidRPr="00A821A5">
        <w:rPr>
          <w:rFonts w:eastAsia="Times New Roman" w:cstheme="minorHAnsi"/>
          <w:kern w:val="0"/>
          <w:lang w:eastAsia="ar-SA"/>
          <w14:ligatures w14:val="none"/>
        </w:rPr>
        <w:t>διέπεται</w:t>
      </w:r>
      <w:proofErr w:type="spellEnd"/>
      <w:r w:rsidRPr="00A821A5">
        <w:rPr>
          <w:rFonts w:eastAsia="Times New Roman" w:cstheme="minorHAnsi"/>
          <w:kern w:val="0"/>
          <w:lang w:eastAsia="ar-SA"/>
          <w14:ligatures w14:val="none"/>
        </w:rPr>
        <w:t xml:space="preserve"> από την Ελληνική νομοθεσία.</w:t>
      </w:r>
    </w:p>
    <w:p w14:paraId="57B179D8"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r w:rsidRPr="00A821A5">
        <w:rPr>
          <w:rFonts w:eastAsia="Times New Roman" w:cstheme="minorHAnsi"/>
          <w:kern w:val="0"/>
          <w:lang w:eastAsia="ar-SA"/>
          <w14:ligatures w14:val="none"/>
        </w:rPr>
        <w:t>Κάθε διαφορά που θα προκύψει μεταξύ της Αναθέτουσας Αρχής και του αναδόχου, η οποία θα αφορά την εκτέλεση, την εφαρμογή ή γενικά τις σχέσεις των συμβαλλομένων μερών που δημιουργούνται από τη σύμβαση αυτή, θα λυθεί από τα αρμόδια Δικαστήρια Πατρών.</w:t>
      </w:r>
    </w:p>
    <w:p w14:paraId="4E9C29DC"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r w:rsidRPr="00A821A5">
        <w:rPr>
          <w:rFonts w:eastAsia="Times New Roman" w:cstheme="minorHAnsi"/>
          <w:kern w:val="0"/>
          <w:lang w:eastAsia="ar-SA"/>
          <w14:ligatures w14:val="none"/>
        </w:rPr>
        <w:t>Εκτός από τους ειδικά αναφερόμενους όρους της παρούσας σύμβασης, το κείμενο της οποίας κατισχύει κάθε άλλου κειμένου στο οποίο αυτή στηρίζεται εκτός βεβαίως καταδήλων σφαλμάτων ή παραδρομών, ισχύουν και όλα τα παρακάτω αναφερόμενα κείμενα με την ακόλουθη σειρά ιεραρχίας :</w:t>
      </w:r>
    </w:p>
    <w:p w14:paraId="57FEC752"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r w:rsidRPr="00A821A5">
        <w:rPr>
          <w:rFonts w:eastAsia="Times New Roman" w:cstheme="minorHAnsi"/>
          <w:kern w:val="0"/>
          <w:lang w:eastAsia="ar-SA"/>
          <w14:ligatures w14:val="none"/>
        </w:rPr>
        <w:t xml:space="preserve">α) η </w:t>
      </w:r>
      <w:r w:rsidRPr="00A821A5">
        <w:rPr>
          <w:rFonts w:eastAsia="Times New Roman" w:cstheme="minorHAnsi"/>
          <w:color w:val="000000"/>
          <w:kern w:val="0"/>
          <w:lang w:eastAsia="ar-SA"/>
          <w14:ligatures w14:val="none"/>
        </w:rPr>
        <w:t xml:space="preserve">υπ’ </w:t>
      </w:r>
      <w:proofErr w:type="spellStart"/>
      <w:r w:rsidRPr="00A821A5">
        <w:rPr>
          <w:rFonts w:eastAsia="Times New Roman" w:cstheme="minorHAnsi"/>
          <w:color w:val="000000"/>
          <w:kern w:val="0"/>
          <w:lang w:eastAsia="ar-SA"/>
          <w14:ligatures w14:val="none"/>
        </w:rPr>
        <w:t>αριθμ</w:t>
      </w:r>
      <w:proofErr w:type="spellEnd"/>
      <w:r w:rsidRPr="00A821A5">
        <w:rPr>
          <w:rFonts w:eastAsia="Times New Roman" w:cstheme="minorHAnsi"/>
          <w:color w:val="000000"/>
          <w:kern w:val="0"/>
          <w:lang w:eastAsia="ar-SA"/>
          <w14:ligatures w14:val="none"/>
        </w:rPr>
        <w:t xml:space="preserve">. </w:t>
      </w:r>
      <w:proofErr w:type="spellStart"/>
      <w:r w:rsidRPr="00A821A5">
        <w:rPr>
          <w:rFonts w:eastAsia="Times New Roman" w:cstheme="minorHAnsi"/>
          <w:color w:val="000000"/>
          <w:kern w:val="0"/>
          <w:lang w:eastAsia="ar-SA"/>
          <w14:ligatures w14:val="none"/>
        </w:rPr>
        <w:t>Πρωτ</w:t>
      </w:r>
      <w:proofErr w:type="spellEnd"/>
      <w:r w:rsidRPr="00A821A5">
        <w:rPr>
          <w:rFonts w:eastAsia="Times New Roman" w:cstheme="minorHAnsi"/>
          <w:color w:val="000000"/>
          <w:kern w:val="0"/>
          <w:lang w:eastAsia="ar-SA"/>
          <w14:ligatures w14:val="none"/>
        </w:rPr>
        <w:t xml:space="preserve">. </w:t>
      </w:r>
      <w:r w:rsidRPr="00A821A5">
        <w:rPr>
          <w:rFonts w:eastAsia="Times New Roman" w:cstheme="minorHAnsi"/>
          <w:color w:val="000000"/>
          <w:kern w:val="0"/>
          <w:highlight w:val="yellow"/>
          <w:lang w:eastAsia="ar-SA"/>
          <w14:ligatures w14:val="none"/>
        </w:rPr>
        <w:t>XXXXXX</w:t>
      </w:r>
      <w:r w:rsidRPr="00A821A5">
        <w:rPr>
          <w:rFonts w:eastAsia="Times New Roman" w:cstheme="minorHAnsi"/>
          <w:color w:val="000000"/>
          <w:kern w:val="0"/>
          <w:lang w:eastAsia="ar-SA"/>
          <w14:ligatures w14:val="none"/>
        </w:rPr>
        <w:t>/</w:t>
      </w:r>
      <w:r w:rsidRPr="00A821A5">
        <w:rPr>
          <w:rFonts w:eastAsia="Times New Roman" w:cstheme="minorHAnsi"/>
          <w:color w:val="000000"/>
          <w:kern w:val="0"/>
          <w:highlight w:val="yellow"/>
          <w:lang w:eastAsia="ar-SA"/>
          <w14:ligatures w14:val="none"/>
        </w:rPr>
        <w:t>XX.XX.2023</w:t>
      </w:r>
      <w:r w:rsidRPr="00A821A5">
        <w:rPr>
          <w:rFonts w:eastAsia="Times New Roman" w:cstheme="minorHAnsi"/>
          <w:color w:val="000000"/>
          <w:kern w:val="0"/>
          <w:lang w:eastAsia="ar-SA"/>
          <w14:ligatures w14:val="none"/>
        </w:rPr>
        <w:t xml:space="preserve"> (</w:t>
      </w:r>
      <w:proofErr w:type="spellStart"/>
      <w:r w:rsidRPr="00A821A5">
        <w:rPr>
          <w:rFonts w:eastAsia="Times New Roman" w:cstheme="minorHAnsi"/>
          <w:color w:val="000000"/>
          <w:kern w:val="0"/>
          <w:lang w:eastAsia="ar-SA"/>
          <w14:ligatures w14:val="none"/>
        </w:rPr>
        <w:t>αριθμ</w:t>
      </w:r>
      <w:proofErr w:type="spellEnd"/>
      <w:r w:rsidRPr="00A821A5">
        <w:rPr>
          <w:rFonts w:eastAsia="Times New Roman" w:cstheme="minorHAnsi"/>
          <w:color w:val="000000"/>
          <w:kern w:val="0"/>
          <w:lang w:eastAsia="ar-SA"/>
          <w14:ligatures w14:val="none"/>
        </w:rPr>
        <w:t>. 3/2023, Α/Α Ε.Σ.Η.ΔΗ.Σ.: 220177, ΑΔΑΜ: 23</w:t>
      </w:r>
      <w:r w:rsidRPr="00A821A5">
        <w:rPr>
          <w:rFonts w:eastAsia="Times New Roman" w:cstheme="minorHAnsi"/>
          <w:color w:val="000000"/>
          <w:kern w:val="0"/>
          <w:lang w:val="en-GB" w:eastAsia="ar-SA"/>
          <w14:ligatures w14:val="none"/>
        </w:rPr>
        <w:t>PROC</w:t>
      </w:r>
      <w:r w:rsidRPr="00A821A5">
        <w:rPr>
          <w:rFonts w:eastAsia="Times New Roman" w:cstheme="minorHAnsi"/>
          <w:color w:val="000000"/>
          <w:kern w:val="0"/>
          <w:highlight w:val="yellow"/>
          <w:lang w:val="en-US" w:eastAsia="ar-SA"/>
          <w14:ligatures w14:val="none"/>
        </w:rPr>
        <w:t>XXXXXXXX</w:t>
      </w:r>
      <w:r w:rsidRPr="00A821A5">
        <w:rPr>
          <w:rFonts w:eastAsia="Times New Roman" w:cstheme="minorHAnsi"/>
          <w:color w:val="000000"/>
          <w:kern w:val="0"/>
          <w:lang w:eastAsia="ar-SA"/>
          <w14:ligatures w14:val="none"/>
        </w:rPr>
        <w:t>) Διακήρυξη</w:t>
      </w:r>
      <w:r w:rsidRPr="00A821A5">
        <w:rPr>
          <w:rFonts w:eastAsia="Times New Roman" w:cstheme="minorHAnsi"/>
          <w:kern w:val="0"/>
          <w:lang w:eastAsia="ar-SA"/>
          <w14:ligatures w14:val="none"/>
        </w:rPr>
        <w:t xml:space="preserve">. </w:t>
      </w:r>
    </w:p>
    <w:p w14:paraId="64316BEE"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r w:rsidRPr="00A821A5">
        <w:rPr>
          <w:rFonts w:eastAsia="Times New Roman" w:cstheme="minorHAnsi"/>
          <w:kern w:val="0"/>
          <w:lang w:eastAsia="ar-SA"/>
          <w14:ligatures w14:val="none"/>
        </w:rPr>
        <w:t xml:space="preserve">β) η </w:t>
      </w:r>
      <w:r w:rsidRPr="00A821A5">
        <w:rPr>
          <w:rFonts w:eastAsia="Times New Roman" w:cstheme="minorHAnsi"/>
          <w:color w:val="000000"/>
          <w:kern w:val="0"/>
          <w:lang w:eastAsia="ar-SA"/>
          <w14:ligatures w14:val="none"/>
        </w:rPr>
        <w:t xml:space="preserve">υπ’ </w:t>
      </w:r>
      <w:proofErr w:type="spellStart"/>
      <w:r w:rsidRPr="00A821A5">
        <w:rPr>
          <w:rFonts w:eastAsia="Times New Roman" w:cstheme="minorHAnsi"/>
          <w:color w:val="000000"/>
          <w:kern w:val="0"/>
          <w:lang w:eastAsia="ar-SA"/>
          <w14:ligatures w14:val="none"/>
        </w:rPr>
        <w:t>αριθμ</w:t>
      </w:r>
      <w:proofErr w:type="spellEnd"/>
      <w:r w:rsidRPr="00A821A5">
        <w:rPr>
          <w:rFonts w:eastAsia="Times New Roman" w:cstheme="minorHAnsi"/>
          <w:color w:val="000000"/>
          <w:kern w:val="0"/>
          <w:lang w:eastAsia="ar-SA"/>
          <w14:ligatures w14:val="none"/>
        </w:rPr>
        <w:t xml:space="preserve">. </w:t>
      </w:r>
      <w:proofErr w:type="spellStart"/>
      <w:r w:rsidRPr="00A821A5">
        <w:rPr>
          <w:rFonts w:eastAsia="Times New Roman" w:cstheme="minorHAnsi"/>
          <w:color w:val="000000"/>
          <w:kern w:val="0"/>
          <w:lang w:eastAsia="ar-SA"/>
          <w14:ligatures w14:val="none"/>
        </w:rPr>
        <w:t>Πρωτ</w:t>
      </w:r>
      <w:proofErr w:type="spellEnd"/>
      <w:r w:rsidRPr="00A821A5">
        <w:rPr>
          <w:rFonts w:eastAsia="Times New Roman" w:cstheme="minorHAnsi"/>
          <w:color w:val="000000"/>
          <w:kern w:val="0"/>
          <w:lang w:eastAsia="ar-SA"/>
          <w14:ligatures w14:val="none"/>
        </w:rPr>
        <w:t xml:space="preserve">. </w:t>
      </w:r>
      <w:proofErr w:type="spellStart"/>
      <w:r w:rsidRPr="00A821A5">
        <w:rPr>
          <w:rFonts w:eastAsia="Times New Roman" w:cstheme="minorHAnsi"/>
          <w:color w:val="000000"/>
          <w:kern w:val="0"/>
          <w:highlight w:val="yellow"/>
          <w:lang w:val="en-US" w:eastAsia="ar-SA"/>
          <w14:ligatures w14:val="none"/>
        </w:rPr>
        <w:t>xxxxx</w:t>
      </w:r>
      <w:proofErr w:type="spellEnd"/>
      <w:r w:rsidRPr="00A821A5">
        <w:rPr>
          <w:rFonts w:eastAsia="Times New Roman" w:cstheme="minorHAnsi"/>
          <w:color w:val="000000"/>
          <w:kern w:val="0"/>
          <w:highlight w:val="yellow"/>
          <w:lang w:eastAsia="ar-SA"/>
          <w14:ligatures w14:val="none"/>
        </w:rPr>
        <w:t>/</w:t>
      </w:r>
      <w:r w:rsidRPr="00A821A5">
        <w:rPr>
          <w:rFonts w:eastAsia="Times New Roman" w:cstheme="minorHAnsi"/>
          <w:color w:val="000000"/>
          <w:kern w:val="0"/>
          <w:highlight w:val="yellow"/>
          <w:lang w:val="en-US" w:eastAsia="ar-SA"/>
          <w14:ligatures w14:val="none"/>
        </w:rPr>
        <w:t>xx</w:t>
      </w:r>
      <w:r w:rsidRPr="00A821A5">
        <w:rPr>
          <w:rFonts w:eastAsia="Times New Roman" w:cstheme="minorHAnsi"/>
          <w:color w:val="000000"/>
          <w:kern w:val="0"/>
          <w:highlight w:val="yellow"/>
          <w:lang w:eastAsia="ar-SA"/>
          <w14:ligatures w14:val="none"/>
        </w:rPr>
        <w:t>.</w:t>
      </w:r>
      <w:r w:rsidRPr="00A821A5">
        <w:rPr>
          <w:rFonts w:eastAsia="Times New Roman" w:cstheme="minorHAnsi"/>
          <w:color w:val="000000"/>
          <w:kern w:val="0"/>
          <w:highlight w:val="yellow"/>
          <w:lang w:val="en-US" w:eastAsia="ar-SA"/>
          <w14:ligatures w14:val="none"/>
        </w:rPr>
        <w:t>xx</w:t>
      </w:r>
      <w:r w:rsidRPr="00A821A5">
        <w:rPr>
          <w:rFonts w:eastAsia="Times New Roman" w:cstheme="minorHAnsi"/>
          <w:color w:val="000000"/>
          <w:kern w:val="0"/>
          <w:highlight w:val="yellow"/>
          <w:lang w:eastAsia="ar-SA"/>
          <w14:ligatures w14:val="none"/>
        </w:rPr>
        <w:t>.</w:t>
      </w:r>
      <w:proofErr w:type="spellStart"/>
      <w:r w:rsidRPr="00A821A5">
        <w:rPr>
          <w:rFonts w:eastAsia="Times New Roman" w:cstheme="minorHAnsi"/>
          <w:color w:val="000000"/>
          <w:kern w:val="0"/>
          <w:highlight w:val="yellow"/>
          <w:lang w:val="en-US" w:eastAsia="ar-SA"/>
          <w14:ligatures w14:val="none"/>
        </w:rPr>
        <w:t>xxxx</w:t>
      </w:r>
      <w:proofErr w:type="spellEnd"/>
      <w:r w:rsidRPr="00A821A5">
        <w:rPr>
          <w:rFonts w:eastAsia="Times New Roman" w:cstheme="minorHAnsi"/>
          <w:color w:val="000000"/>
          <w:kern w:val="0"/>
          <w:lang w:eastAsia="ar-SA"/>
          <w14:ligatures w14:val="none"/>
        </w:rPr>
        <w:t xml:space="preserve"> (ΑΔΑ: </w:t>
      </w:r>
      <w:proofErr w:type="spellStart"/>
      <w:r w:rsidRPr="00A821A5">
        <w:rPr>
          <w:rFonts w:eastAsia="Times New Roman" w:cstheme="minorHAnsi"/>
          <w:color w:val="000000"/>
          <w:kern w:val="0"/>
          <w:highlight w:val="yellow"/>
          <w:lang w:val="en-US" w:eastAsia="ar-SA"/>
          <w14:ligatures w14:val="none"/>
        </w:rPr>
        <w:t>xxxx</w:t>
      </w:r>
      <w:proofErr w:type="spellEnd"/>
      <w:r w:rsidRPr="00A821A5">
        <w:rPr>
          <w:rFonts w:eastAsia="Times New Roman" w:cstheme="minorHAnsi"/>
          <w:color w:val="000000"/>
          <w:kern w:val="0"/>
          <w:highlight w:val="yellow"/>
          <w:lang w:eastAsia="ar-SA"/>
          <w14:ligatures w14:val="none"/>
        </w:rPr>
        <w:t>ΟΡ1Φ-</w:t>
      </w:r>
      <w:r w:rsidRPr="00A821A5">
        <w:rPr>
          <w:rFonts w:eastAsia="Times New Roman" w:cstheme="minorHAnsi"/>
          <w:color w:val="000000"/>
          <w:kern w:val="0"/>
          <w:highlight w:val="yellow"/>
          <w:lang w:val="en-US" w:eastAsia="ar-SA"/>
          <w14:ligatures w14:val="none"/>
        </w:rPr>
        <w:t>xxx</w:t>
      </w:r>
      <w:r w:rsidRPr="00A821A5">
        <w:rPr>
          <w:rFonts w:eastAsia="Times New Roman" w:cstheme="minorHAnsi"/>
          <w:color w:val="000000"/>
          <w:kern w:val="0"/>
          <w:lang w:eastAsia="ar-SA"/>
          <w14:ligatures w14:val="none"/>
        </w:rPr>
        <w:t xml:space="preserve">, ΑΔΑΜ: </w:t>
      </w:r>
      <w:r w:rsidRPr="00A821A5">
        <w:rPr>
          <w:rFonts w:eastAsia="Times New Roman" w:cstheme="minorHAnsi"/>
          <w:color w:val="000000"/>
          <w:kern w:val="0"/>
          <w:highlight w:val="yellow"/>
          <w:lang w:eastAsia="ar-SA"/>
          <w14:ligatures w14:val="none"/>
        </w:rPr>
        <w:t>23</w:t>
      </w:r>
      <w:proofErr w:type="spellStart"/>
      <w:r w:rsidRPr="00A821A5">
        <w:rPr>
          <w:rFonts w:eastAsia="Times New Roman" w:cstheme="minorHAnsi"/>
          <w:color w:val="000000"/>
          <w:kern w:val="0"/>
          <w:highlight w:val="yellow"/>
          <w:lang w:val="en-US" w:eastAsia="ar-SA"/>
          <w14:ligatures w14:val="none"/>
        </w:rPr>
        <w:t>AWRDxxxxxxx</w:t>
      </w:r>
      <w:proofErr w:type="spellEnd"/>
      <w:r w:rsidRPr="00A821A5">
        <w:rPr>
          <w:rFonts w:eastAsia="Times New Roman" w:cstheme="minorHAnsi"/>
          <w:color w:val="000000"/>
          <w:kern w:val="0"/>
          <w:lang w:eastAsia="ar-SA"/>
          <w14:ligatures w14:val="none"/>
        </w:rPr>
        <w:t>) απόφαση κατακύρωσης</w:t>
      </w:r>
      <w:r w:rsidRPr="00A821A5">
        <w:rPr>
          <w:rFonts w:eastAsia="Times New Roman" w:cstheme="minorHAnsi"/>
          <w:kern w:val="0"/>
          <w:lang w:eastAsia="ar-SA"/>
          <w14:ligatures w14:val="none"/>
        </w:rPr>
        <w:t>.</w:t>
      </w:r>
    </w:p>
    <w:p w14:paraId="57066CD1"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r w:rsidRPr="00A821A5">
        <w:rPr>
          <w:rFonts w:eastAsia="Times New Roman" w:cstheme="minorHAnsi"/>
          <w:kern w:val="0"/>
          <w:lang w:eastAsia="ar-SA"/>
          <w14:ligatures w14:val="none"/>
        </w:rPr>
        <w:t xml:space="preserve">γ) η προσφορά του Αναδόχου. </w:t>
      </w:r>
    </w:p>
    <w:p w14:paraId="2C896239" w14:textId="77777777" w:rsidR="00A821A5" w:rsidRPr="00A821A5" w:rsidRDefault="00A821A5" w:rsidP="00A821A5">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ar-SA"/>
          <w14:ligatures w14:val="none"/>
        </w:rPr>
      </w:pPr>
      <w:bookmarkStart w:id="45" w:name="_Toc144368814"/>
      <w:r w:rsidRPr="00A821A5">
        <w:rPr>
          <w:rFonts w:ascii="Calibri" w:eastAsia="Times New Roman" w:hAnsi="Calibri" w:cs="Calibri"/>
          <w:b/>
          <w:bCs/>
          <w:caps/>
          <w:kern w:val="0"/>
          <w:sz w:val="24"/>
          <w:szCs w:val="24"/>
          <w:lang w:eastAsia="ar-SA"/>
          <w14:ligatures w14:val="none"/>
        </w:rPr>
        <w:t>ΑΡΘΡΟ 15</w:t>
      </w:r>
      <w:r w:rsidRPr="00A821A5">
        <w:rPr>
          <w:rFonts w:ascii="Calibri" w:eastAsia="Times New Roman" w:hAnsi="Calibri" w:cs="Calibri"/>
          <w:b/>
          <w:bCs/>
          <w:caps/>
          <w:kern w:val="0"/>
          <w:sz w:val="24"/>
          <w:szCs w:val="24"/>
          <w:vertAlign w:val="superscript"/>
          <w:lang w:eastAsia="ar-SA"/>
          <w14:ligatures w14:val="none"/>
        </w:rPr>
        <w:t>Ο</w:t>
      </w:r>
      <w:r w:rsidRPr="00A821A5">
        <w:rPr>
          <w:rFonts w:ascii="Calibri" w:eastAsia="Times New Roman" w:hAnsi="Calibri" w:cs="Calibri"/>
          <w:b/>
          <w:bCs/>
          <w:caps/>
          <w:kern w:val="0"/>
          <w:sz w:val="24"/>
          <w:szCs w:val="24"/>
          <w:lang w:eastAsia="ar-SA"/>
          <w14:ligatures w14:val="none"/>
        </w:rPr>
        <w:t xml:space="preserve">: </w:t>
      </w:r>
      <w:bookmarkEnd w:id="44"/>
      <w:r w:rsidRPr="00A821A5">
        <w:rPr>
          <w:rFonts w:eastAsia="Times New Roman" w:cstheme="minorHAnsi"/>
          <w:b/>
          <w:bCs/>
          <w:caps/>
          <w:kern w:val="0"/>
          <w:sz w:val="24"/>
          <w:szCs w:val="24"/>
          <w:lang w:eastAsia="ar-SA"/>
          <w14:ligatures w14:val="none"/>
        </w:rPr>
        <w:t>Γλώσσα σύνταξης της σύμβασης</w:t>
      </w:r>
      <w:bookmarkEnd w:id="45"/>
    </w:p>
    <w:p w14:paraId="2D89E572"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bookmarkStart w:id="46" w:name="_Toc140834435"/>
      <w:bookmarkStart w:id="47" w:name="_Hlk140231689"/>
      <w:r w:rsidRPr="00A821A5">
        <w:rPr>
          <w:rFonts w:eastAsia="Times New Roman" w:cstheme="minorHAnsi"/>
          <w:kern w:val="0"/>
          <w:lang w:eastAsia="ar-SA"/>
          <w14:ligatures w14:val="none"/>
        </w:rPr>
        <w:t>Η σύμβαση συντάσσεται στην Ελληνική Γλώσσα.</w:t>
      </w:r>
    </w:p>
    <w:p w14:paraId="1E341DDC"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r w:rsidRPr="00A821A5">
        <w:rPr>
          <w:rFonts w:eastAsia="Times New Roman" w:cstheme="minorHAnsi"/>
          <w:kern w:val="0"/>
          <w:lang w:eastAsia="ar-SA"/>
          <w14:ligatures w14:val="none"/>
        </w:rPr>
        <w:lastRenderedPageBreak/>
        <w:t>Σε περίπτωση που ζητηθεί από τον Ανάδοχο η σύνταξη της σύμβασης και σε άλλη γλώσσα, ο Ανάδοχος αναλαμβάνει με ευθύνη και έξοδά του την επίσημη μετάφραση του ελληνικού κειμένου. Μεταξύ των δύο κειμένων που θα υπογραφούν, αυθεντικό θεωρείται το ελληνικό κείμενο, το οποίο και κατισχύει σε κάθε περίπτωση.</w:t>
      </w:r>
    </w:p>
    <w:p w14:paraId="506A336C" w14:textId="77777777" w:rsidR="00A821A5" w:rsidRPr="00A821A5" w:rsidRDefault="00A821A5" w:rsidP="00A821A5">
      <w:pPr>
        <w:keepNext/>
        <w:suppressAutoHyphens/>
        <w:spacing w:before="240" w:after="60" w:line="360" w:lineRule="auto"/>
        <w:ind w:left="567" w:hanging="567"/>
        <w:jc w:val="center"/>
        <w:outlineLvl w:val="2"/>
        <w:rPr>
          <w:rFonts w:ascii="Calibri" w:eastAsia="Times New Roman" w:hAnsi="Calibri" w:cs="Calibri"/>
          <w:b/>
          <w:bCs/>
          <w:caps/>
          <w:kern w:val="0"/>
          <w:sz w:val="24"/>
          <w:szCs w:val="24"/>
          <w:lang w:eastAsia="ar-SA"/>
          <w14:ligatures w14:val="none"/>
        </w:rPr>
      </w:pPr>
      <w:bookmarkStart w:id="48" w:name="_Toc144368815"/>
      <w:r w:rsidRPr="00A821A5">
        <w:rPr>
          <w:rFonts w:ascii="Calibri" w:eastAsia="Times New Roman" w:hAnsi="Calibri" w:cs="Calibri"/>
          <w:b/>
          <w:bCs/>
          <w:caps/>
          <w:kern w:val="0"/>
          <w:sz w:val="24"/>
          <w:szCs w:val="24"/>
          <w:lang w:eastAsia="ar-SA"/>
          <w14:ligatures w14:val="none"/>
        </w:rPr>
        <w:t>ΑΡΘΡΟ 16</w:t>
      </w:r>
      <w:r w:rsidRPr="00A821A5">
        <w:rPr>
          <w:rFonts w:ascii="Calibri" w:eastAsia="Times New Roman" w:hAnsi="Calibri" w:cs="Calibri"/>
          <w:b/>
          <w:bCs/>
          <w:caps/>
          <w:kern w:val="0"/>
          <w:sz w:val="24"/>
          <w:szCs w:val="24"/>
          <w:vertAlign w:val="superscript"/>
          <w:lang w:eastAsia="ar-SA"/>
          <w14:ligatures w14:val="none"/>
        </w:rPr>
        <w:t>Ο</w:t>
      </w:r>
      <w:r w:rsidRPr="00A821A5">
        <w:rPr>
          <w:rFonts w:ascii="Calibri" w:eastAsia="Times New Roman" w:hAnsi="Calibri" w:cs="Calibri"/>
          <w:b/>
          <w:bCs/>
          <w:caps/>
          <w:kern w:val="0"/>
          <w:sz w:val="24"/>
          <w:szCs w:val="24"/>
          <w:lang w:eastAsia="ar-SA"/>
          <w14:ligatures w14:val="none"/>
        </w:rPr>
        <w:t xml:space="preserve">: </w:t>
      </w:r>
      <w:bookmarkEnd w:id="46"/>
      <w:r w:rsidRPr="00A821A5">
        <w:rPr>
          <w:rFonts w:eastAsia="Times New Roman" w:cstheme="minorHAnsi"/>
          <w:b/>
          <w:bCs/>
          <w:caps/>
          <w:kern w:val="0"/>
          <w:sz w:val="24"/>
          <w:szCs w:val="24"/>
          <w:lang w:eastAsia="ar-SA"/>
          <w14:ligatures w14:val="none"/>
        </w:rPr>
        <w:t>Γενικοί όροι της σύμβασης</w:t>
      </w:r>
      <w:bookmarkEnd w:id="48"/>
    </w:p>
    <w:p w14:paraId="1543A069"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bookmarkStart w:id="49" w:name="_Toc140834436"/>
      <w:bookmarkEnd w:id="47"/>
      <w:r w:rsidRPr="00A821A5">
        <w:rPr>
          <w:rFonts w:eastAsia="Times New Roman" w:cstheme="minorHAnsi"/>
          <w:kern w:val="0"/>
          <w:lang w:eastAsia="ar-SA"/>
          <w14:ligatures w14:val="none"/>
        </w:rPr>
        <w:t>Οποιαδήποτε τροποποίηση ή συμπλήρωση της σύμβασης αυτής είναι ισχυρή εφόσον γίνει εγγράφως και προσυπογραφεί και από τους δύο συμβαλλόμενους.</w:t>
      </w:r>
    </w:p>
    <w:p w14:paraId="5E6D9E61"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r w:rsidRPr="00A821A5">
        <w:rPr>
          <w:rFonts w:eastAsia="Times New Roman" w:cstheme="minorHAnsi"/>
          <w:kern w:val="0"/>
          <w:lang w:eastAsia="ar-SA"/>
          <w14:ligatures w14:val="none"/>
        </w:rPr>
        <w:t xml:space="preserve">Κατά την εκτέλεση της σύμβασης, εφαρμόζονται </w:t>
      </w:r>
      <w:proofErr w:type="spellStart"/>
      <w:r w:rsidRPr="00A821A5">
        <w:rPr>
          <w:rFonts w:eastAsia="Times New Roman" w:cstheme="minorHAnsi"/>
          <w:kern w:val="0"/>
          <w:lang w:eastAsia="ar-SA"/>
          <w14:ligatures w14:val="none"/>
        </w:rPr>
        <w:t>κατ</w:t>
      </w:r>
      <w:proofErr w:type="spellEnd"/>
      <w:r w:rsidRPr="00A821A5">
        <w:rPr>
          <w:rFonts w:eastAsia="Times New Roman" w:cstheme="minorHAnsi"/>
          <w:kern w:val="0"/>
          <w:lang w:eastAsia="ar-SA"/>
          <w14:ligatures w14:val="none"/>
        </w:rPr>
        <w:t>΄ αναλογία οι διατάξεις του Ν.4270/2014 και του Ν.4412/2016, ως ισχύουν, και κάθε διαφορά που δεν θα διευθετηθεί από τους συμβαλλόμενους, υπάγεται στην αρμοδιότητα των δικαστηρίων της Πάτρας.</w:t>
      </w:r>
    </w:p>
    <w:p w14:paraId="2E61DEF5" w14:textId="77777777" w:rsidR="00A821A5" w:rsidRPr="00A821A5" w:rsidRDefault="00A821A5" w:rsidP="00A821A5">
      <w:pPr>
        <w:suppressAutoHyphens/>
        <w:spacing w:after="120" w:line="240" w:lineRule="auto"/>
        <w:jc w:val="both"/>
        <w:rPr>
          <w:rFonts w:eastAsia="Times New Roman" w:cstheme="minorHAnsi"/>
          <w:kern w:val="0"/>
          <w:lang w:eastAsia="ar-SA"/>
          <w14:ligatures w14:val="none"/>
        </w:rPr>
      </w:pPr>
      <w:r w:rsidRPr="00A821A5">
        <w:rPr>
          <w:rFonts w:eastAsia="Times New Roman" w:cstheme="minorHAnsi"/>
          <w:kern w:val="0"/>
          <w:lang w:eastAsia="ar-SA"/>
          <w14:ligatures w14:val="none"/>
        </w:rPr>
        <w:t xml:space="preserve">Σε πίστωση των ανωτέρω, η παρούσα σύμβαση αφού διαβάστηκε και βεβαιώθηκε, υπογράφεται από τους συμβαλλόμενους σε δύο (2) όμοια πρωτότυπα, από τα οποία τα τρία κατατέθηκαν στη Διεύθυνση Οικονομικού της Αποκεντρωμένης Διοίκησης Π.Δ.Ε. &amp; Ι., το δε άλλο επιδόθηκε στον «ΑΝΑΔΟΧΟ». </w:t>
      </w:r>
    </w:p>
    <w:bookmarkEnd w:id="49"/>
    <w:p w14:paraId="7BB3302C" w14:textId="77777777" w:rsidR="00A821A5" w:rsidRPr="00A821A5" w:rsidRDefault="00A821A5" w:rsidP="00A821A5">
      <w:pPr>
        <w:suppressAutoHyphens/>
        <w:spacing w:after="120" w:line="240" w:lineRule="auto"/>
        <w:jc w:val="both"/>
        <w:rPr>
          <w:rFonts w:ascii="Calibri" w:eastAsia="Times New Roman" w:hAnsi="Calibri" w:cs="Calibri"/>
          <w:kern w:val="0"/>
          <w:szCs w:val="24"/>
          <w:lang w:eastAsia="ar-SA"/>
          <w14:ligatures w14:val="none"/>
        </w:rPr>
      </w:pPr>
    </w:p>
    <w:tbl>
      <w:tblPr>
        <w:tblW w:w="0" w:type="auto"/>
        <w:jc w:val="center"/>
        <w:tblLook w:val="00A0" w:firstRow="1" w:lastRow="0" w:firstColumn="1" w:lastColumn="0" w:noHBand="0" w:noVBand="0"/>
      </w:tblPr>
      <w:tblGrid>
        <w:gridCol w:w="3943"/>
        <w:gridCol w:w="689"/>
        <w:gridCol w:w="3674"/>
      </w:tblGrid>
      <w:tr w:rsidR="00A821A5" w:rsidRPr="00A821A5" w14:paraId="11B54447" w14:textId="77777777" w:rsidTr="006772CD">
        <w:trPr>
          <w:jc w:val="center"/>
        </w:trPr>
        <w:tc>
          <w:tcPr>
            <w:tcW w:w="10081" w:type="dxa"/>
            <w:gridSpan w:val="3"/>
          </w:tcPr>
          <w:p w14:paraId="244BF9A7" w14:textId="77777777" w:rsidR="00A821A5" w:rsidRPr="00A821A5" w:rsidRDefault="00A821A5" w:rsidP="00A821A5">
            <w:pPr>
              <w:suppressAutoHyphens/>
              <w:spacing w:after="120" w:line="360" w:lineRule="auto"/>
              <w:jc w:val="center"/>
              <w:rPr>
                <w:rFonts w:ascii="Calibri" w:eastAsia="Times New Roman" w:hAnsi="Calibri" w:cs="Calibri"/>
                <w:b/>
                <w:bCs/>
                <w:kern w:val="0"/>
                <w:sz w:val="24"/>
                <w:szCs w:val="24"/>
                <w:u w:val="thick" w:color="000000"/>
                <w:lang w:val="en-GB" w:eastAsia="ar-SA"/>
                <w14:ligatures w14:val="none"/>
              </w:rPr>
            </w:pPr>
            <w:r w:rsidRPr="00A821A5">
              <w:rPr>
                <w:rFonts w:ascii="Calibri" w:eastAsia="Times New Roman" w:hAnsi="Calibri" w:cs="Calibri"/>
                <w:b/>
                <w:bCs/>
                <w:kern w:val="0"/>
                <w:sz w:val="24"/>
                <w:szCs w:val="24"/>
                <w:u w:val="thick" w:color="000000"/>
                <w:lang w:val="en-GB" w:eastAsia="ar-SA"/>
                <w14:ligatures w14:val="none"/>
              </w:rPr>
              <w:t>ΟΙ ΣΥΜΒΑΛΛΟΜΕΝΟΙ</w:t>
            </w:r>
          </w:p>
        </w:tc>
      </w:tr>
      <w:tr w:rsidR="00A821A5" w:rsidRPr="00A821A5" w14:paraId="1BCF1AF6" w14:textId="77777777" w:rsidTr="006772CD">
        <w:trPr>
          <w:jc w:val="center"/>
        </w:trPr>
        <w:tc>
          <w:tcPr>
            <w:tcW w:w="4722" w:type="dxa"/>
          </w:tcPr>
          <w:p w14:paraId="72090BA4" w14:textId="77777777" w:rsidR="00A821A5" w:rsidRPr="00A821A5" w:rsidRDefault="00A821A5" w:rsidP="00A821A5">
            <w:pPr>
              <w:suppressAutoHyphens/>
              <w:spacing w:after="120" w:line="360" w:lineRule="auto"/>
              <w:jc w:val="center"/>
              <w:rPr>
                <w:rFonts w:ascii="Calibri" w:eastAsia="Times New Roman" w:hAnsi="Calibri" w:cs="Calibri"/>
                <w:b/>
                <w:bCs/>
                <w:kern w:val="0"/>
                <w:sz w:val="24"/>
                <w:szCs w:val="24"/>
                <w:lang w:eastAsia="ar-SA"/>
                <w14:ligatures w14:val="none"/>
              </w:rPr>
            </w:pPr>
            <w:r w:rsidRPr="00A821A5">
              <w:rPr>
                <w:rFonts w:ascii="Calibri" w:eastAsia="Times New Roman" w:hAnsi="Calibri" w:cs="Calibri"/>
                <w:b/>
                <w:bCs/>
                <w:kern w:val="0"/>
                <w:sz w:val="24"/>
                <w:szCs w:val="24"/>
                <w:lang w:eastAsia="ar-SA"/>
                <w14:ligatures w14:val="none"/>
              </w:rPr>
              <w:t>Ο ασκών καθήκοντα Συντονιστή της  Αποκεντρωμένης  Διοίκησης  Π.Δ.Ε. &amp; Ι.</w:t>
            </w:r>
          </w:p>
          <w:p w14:paraId="60108717" w14:textId="77777777" w:rsidR="00A821A5" w:rsidRPr="00A821A5" w:rsidRDefault="00A821A5" w:rsidP="00A821A5">
            <w:pPr>
              <w:suppressAutoHyphens/>
              <w:spacing w:after="120" w:line="360" w:lineRule="auto"/>
              <w:jc w:val="both"/>
              <w:rPr>
                <w:rFonts w:ascii="Calibri" w:eastAsia="Times New Roman" w:hAnsi="Calibri" w:cs="Calibri"/>
                <w:b/>
                <w:bCs/>
                <w:kern w:val="0"/>
                <w:sz w:val="24"/>
                <w:szCs w:val="24"/>
                <w:lang w:eastAsia="ar-SA"/>
                <w14:ligatures w14:val="none"/>
              </w:rPr>
            </w:pPr>
          </w:p>
          <w:p w14:paraId="751B6893" w14:textId="77777777" w:rsidR="00A821A5" w:rsidRPr="00A821A5" w:rsidRDefault="00A821A5" w:rsidP="00A821A5">
            <w:pPr>
              <w:suppressAutoHyphens/>
              <w:spacing w:after="120" w:line="360" w:lineRule="auto"/>
              <w:jc w:val="center"/>
              <w:rPr>
                <w:rFonts w:ascii="Calibri" w:eastAsia="Times New Roman" w:hAnsi="Calibri" w:cs="Calibri"/>
                <w:b/>
                <w:bCs/>
                <w:kern w:val="0"/>
                <w:sz w:val="24"/>
                <w:szCs w:val="24"/>
                <w:lang w:eastAsia="ar-SA"/>
                <w14:ligatures w14:val="none"/>
              </w:rPr>
            </w:pPr>
          </w:p>
          <w:p w14:paraId="3787CCD5" w14:textId="77777777" w:rsidR="00A821A5" w:rsidRPr="00A821A5" w:rsidRDefault="00A821A5" w:rsidP="00A821A5">
            <w:pPr>
              <w:suppressAutoHyphens/>
              <w:spacing w:after="120" w:line="360" w:lineRule="auto"/>
              <w:jc w:val="center"/>
              <w:rPr>
                <w:rFonts w:ascii="Calibri" w:eastAsia="Times New Roman" w:hAnsi="Calibri" w:cs="Calibri"/>
                <w:b/>
                <w:bCs/>
                <w:kern w:val="0"/>
                <w:sz w:val="24"/>
                <w:szCs w:val="24"/>
                <w:lang w:val="en-GB" w:eastAsia="ar-SA"/>
                <w14:ligatures w14:val="none"/>
              </w:rPr>
            </w:pPr>
            <w:proofErr w:type="spellStart"/>
            <w:r w:rsidRPr="00A821A5">
              <w:rPr>
                <w:rFonts w:ascii="Calibri" w:eastAsia="Times New Roman" w:hAnsi="Calibri" w:cs="Calibri"/>
                <w:b/>
                <w:bCs/>
                <w:kern w:val="0"/>
                <w:sz w:val="24"/>
                <w:szCs w:val="24"/>
                <w:lang w:val="en-GB" w:eastAsia="ar-SA"/>
                <w14:ligatures w14:val="none"/>
              </w:rPr>
              <w:t>Διονύσιος</w:t>
            </w:r>
            <w:proofErr w:type="spellEnd"/>
            <w:r w:rsidRPr="00A821A5">
              <w:rPr>
                <w:rFonts w:ascii="Calibri" w:eastAsia="Times New Roman" w:hAnsi="Calibri" w:cs="Calibri"/>
                <w:b/>
                <w:bCs/>
                <w:kern w:val="0"/>
                <w:sz w:val="24"/>
                <w:szCs w:val="24"/>
                <w:lang w:val="en-GB" w:eastAsia="ar-SA"/>
                <w14:ligatures w14:val="none"/>
              </w:rPr>
              <w:t xml:space="preserve"> Πανα</w:t>
            </w:r>
            <w:proofErr w:type="spellStart"/>
            <w:r w:rsidRPr="00A821A5">
              <w:rPr>
                <w:rFonts w:ascii="Calibri" w:eastAsia="Times New Roman" w:hAnsi="Calibri" w:cs="Calibri"/>
                <w:b/>
                <w:bCs/>
                <w:kern w:val="0"/>
                <w:sz w:val="24"/>
                <w:szCs w:val="24"/>
                <w:lang w:val="en-GB" w:eastAsia="ar-SA"/>
                <w14:ligatures w14:val="none"/>
              </w:rPr>
              <w:t>γιωτό</w:t>
            </w:r>
            <w:proofErr w:type="spellEnd"/>
            <w:r w:rsidRPr="00A821A5">
              <w:rPr>
                <w:rFonts w:ascii="Calibri" w:eastAsia="Times New Roman" w:hAnsi="Calibri" w:cs="Calibri"/>
                <w:b/>
                <w:bCs/>
                <w:kern w:val="0"/>
                <w:sz w:val="24"/>
                <w:szCs w:val="24"/>
                <w:lang w:val="en-GB" w:eastAsia="ar-SA"/>
                <w14:ligatures w14:val="none"/>
              </w:rPr>
              <w:t>πουλος</w:t>
            </w:r>
          </w:p>
          <w:p w14:paraId="6FC9E3EA" w14:textId="77777777" w:rsidR="00A821A5" w:rsidRPr="00A821A5" w:rsidRDefault="00A821A5" w:rsidP="00A821A5">
            <w:pPr>
              <w:suppressAutoHyphens/>
              <w:spacing w:after="120" w:line="360" w:lineRule="auto"/>
              <w:jc w:val="center"/>
              <w:rPr>
                <w:rFonts w:ascii="Calibri" w:eastAsia="Times New Roman" w:hAnsi="Calibri" w:cs="Calibri"/>
                <w:kern w:val="0"/>
                <w:sz w:val="24"/>
                <w:szCs w:val="24"/>
                <w:lang w:val="en-GB" w:eastAsia="ar-SA"/>
                <w14:ligatures w14:val="none"/>
              </w:rPr>
            </w:pPr>
          </w:p>
        </w:tc>
        <w:tc>
          <w:tcPr>
            <w:tcW w:w="885" w:type="dxa"/>
          </w:tcPr>
          <w:p w14:paraId="2F396E5C" w14:textId="77777777" w:rsidR="00A821A5" w:rsidRPr="00A821A5" w:rsidRDefault="00A821A5" w:rsidP="00A821A5">
            <w:pPr>
              <w:suppressAutoHyphens/>
              <w:spacing w:after="120" w:line="360" w:lineRule="auto"/>
              <w:jc w:val="both"/>
              <w:rPr>
                <w:rFonts w:ascii="Calibri" w:eastAsia="Times New Roman" w:hAnsi="Calibri" w:cs="Calibri"/>
                <w:kern w:val="0"/>
                <w:sz w:val="24"/>
                <w:szCs w:val="24"/>
                <w:lang w:val="en-GB" w:eastAsia="ar-SA"/>
                <w14:ligatures w14:val="none"/>
              </w:rPr>
            </w:pPr>
          </w:p>
        </w:tc>
        <w:tc>
          <w:tcPr>
            <w:tcW w:w="4474" w:type="dxa"/>
          </w:tcPr>
          <w:p w14:paraId="494B9E0E" w14:textId="77777777" w:rsidR="00A821A5" w:rsidRPr="00A821A5" w:rsidRDefault="00A821A5" w:rsidP="00A821A5">
            <w:pPr>
              <w:suppressAutoHyphens/>
              <w:spacing w:after="120" w:line="360" w:lineRule="auto"/>
              <w:jc w:val="center"/>
              <w:rPr>
                <w:rFonts w:ascii="Calibri" w:eastAsia="Times New Roman" w:hAnsi="Calibri" w:cs="Calibri"/>
                <w:b/>
                <w:bCs/>
                <w:kern w:val="0"/>
                <w:sz w:val="24"/>
                <w:szCs w:val="24"/>
                <w:lang w:eastAsia="ar-SA"/>
                <w14:ligatures w14:val="none"/>
              </w:rPr>
            </w:pPr>
            <w:r w:rsidRPr="00A821A5">
              <w:rPr>
                <w:rFonts w:ascii="Calibri" w:eastAsia="Times New Roman" w:hAnsi="Calibri" w:cs="Calibri"/>
                <w:b/>
                <w:bCs/>
                <w:kern w:val="0"/>
                <w:sz w:val="24"/>
                <w:szCs w:val="24"/>
                <w:lang w:eastAsia="ar-SA"/>
                <w14:ligatures w14:val="none"/>
              </w:rPr>
              <w:t>Για τον Προμηθευτή</w:t>
            </w:r>
          </w:p>
          <w:p w14:paraId="74FB68BB" w14:textId="77777777" w:rsidR="00A821A5" w:rsidRPr="00A821A5" w:rsidRDefault="00A821A5" w:rsidP="00A821A5">
            <w:pPr>
              <w:suppressAutoHyphens/>
              <w:spacing w:after="120" w:line="360" w:lineRule="auto"/>
              <w:jc w:val="center"/>
              <w:rPr>
                <w:rFonts w:ascii="Calibri" w:eastAsia="Times New Roman" w:hAnsi="Calibri" w:cs="Calibri"/>
                <w:b/>
                <w:bCs/>
                <w:kern w:val="0"/>
                <w:sz w:val="24"/>
                <w:szCs w:val="24"/>
                <w:lang w:eastAsia="ar-SA"/>
                <w14:ligatures w14:val="none"/>
              </w:rPr>
            </w:pPr>
          </w:p>
          <w:p w14:paraId="6BEDD27B" w14:textId="77777777" w:rsidR="00A821A5" w:rsidRPr="00A821A5" w:rsidRDefault="00A821A5" w:rsidP="00A821A5">
            <w:pPr>
              <w:suppressAutoHyphens/>
              <w:spacing w:after="120" w:line="360" w:lineRule="auto"/>
              <w:jc w:val="center"/>
              <w:rPr>
                <w:rFonts w:ascii="Calibri" w:eastAsia="Times New Roman" w:hAnsi="Calibri" w:cs="Calibri"/>
                <w:kern w:val="0"/>
                <w:sz w:val="24"/>
                <w:szCs w:val="24"/>
                <w:lang w:eastAsia="ar-SA"/>
                <w14:ligatures w14:val="none"/>
              </w:rPr>
            </w:pPr>
            <w:r w:rsidRPr="00A821A5">
              <w:rPr>
                <w:rFonts w:ascii="Calibri" w:eastAsia="Times New Roman" w:hAnsi="Calibri" w:cs="Calibri"/>
                <w:kern w:val="0"/>
                <w:sz w:val="24"/>
                <w:szCs w:val="24"/>
                <w:lang w:eastAsia="ar-SA"/>
                <w14:ligatures w14:val="none"/>
              </w:rPr>
              <w:t>……………………….</w:t>
            </w:r>
          </w:p>
          <w:p w14:paraId="1DB09EF7" w14:textId="77777777" w:rsidR="00A821A5" w:rsidRPr="00A821A5" w:rsidRDefault="00A821A5" w:rsidP="00A821A5">
            <w:pPr>
              <w:suppressAutoHyphens/>
              <w:spacing w:after="120" w:line="360" w:lineRule="auto"/>
              <w:jc w:val="center"/>
              <w:rPr>
                <w:rFonts w:ascii="Calibri" w:eastAsia="Times New Roman" w:hAnsi="Calibri" w:cs="Calibri"/>
                <w:b/>
                <w:bCs/>
                <w:kern w:val="0"/>
                <w:sz w:val="24"/>
                <w:szCs w:val="24"/>
                <w:lang w:eastAsia="ar-SA"/>
                <w14:ligatures w14:val="none"/>
              </w:rPr>
            </w:pPr>
            <w:r w:rsidRPr="00A821A5">
              <w:rPr>
                <w:rFonts w:ascii="Calibri" w:eastAsia="Times New Roman" w:hAnsi="Calibri" w:cs="Calibri"/>
                <w:bCs/>
                <w:kern w:val="0"/>
                <w:sz w:val="24"/>
                <w:szCs w:val="24"/>
                <w:lang w:eastAsia="ar-SA"/>
                <w14:ligatures w14:val="none"/>
              </w:rPr>
              <w:t xml:space="preserve">Α.Φ.Μ. </w:t>
            </w:r>
            <w:r w:rsidRPr="00A821A5">
              <w:rPr>
                <w:rFonts w:ascii="Calibri" w:eastAsia="Times New Roman" w:hAnsi="Calibri" w:cs="Calibri"/>
                <w:kern w:val="0"/>
                <w:sz w:val="24"/>
                <w:szCs w:val="24"/>
                <w:lang w:eastAsia="ar-SA"/>
                <w14:ligatures w14:val="none"/>
              </w:rPr>
              <w:t>…………, Δ.Ο.Υ. ……………</w:t>
            </w:r>
          </w:p>
        </w:tc>
      </w:tr>
    </w:tbl>
    <w:p w14:paraId="66615394" w14:textId="77777777" w:rsidR="006A55DE" w:rsidRDefault="006A55DE"/>
    <w:sectPr w:rsidR="006A55DE">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F92A3" w14:textId="77777777" w:rsidR="00D45C59" w:rsidRDefault="00D45C59" w:rsidP="00FA3B8D">
      <w:pPr>
        <w:spacing w:after="0" w:line="240" w:lineRule="auto"/>
      </w:pPr>
      <w:r>
        <w:separator/>
      </w:r>
    </w:p>
  </w:endnote>
  <w:endnote w:type="continuationSeparator" w:id="0">
    <w:p w14:paraId="19B302C1" w14:textId="77777777" w:rsidR="00D45C59" w:rsidRDefault="00D45C59" w:rsidP="00FA3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Antiqua">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B1A32" w14:textId="77777777" w:rsidR="00FA3B8D" w:rsidRDefault="00FA3B8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7057724"/>
      <w:docPartObj>
        <w:docPartGallery w:val="Page Numbers (Bottom of Page)"/>
        <w:docPartUnique/>
      </w:docPartObj>
    </w:sdtPr>
    <w:sdtContent>
      <w:p w14:paraId="7D92BB11" w14:textId="3558EDAF" w:rsidR="00FA3B8D" w:rsidRDefault="00FA3B8D">
        <w:pPr>
          <w:pStyle w:val="a4"/>
          <w:jc w:val="right"/>
        </w:pPr>
        <w:r>
          <w:fldChar w:fldCharType="begin"/>
        </w:r>
        <w:r>
          <w:instrText>PAGE   \* MERGEFORMAT</w:instrText>
        </w:r>
        <w:r>
          <w:fldChar w:fldCharType="separate"/>
        </w:r>
        <w:r>
          <w:t>2</w:t>
        </w:r>
        <w:r>
          <w:fldChar w:fldCharType="end"/>
        </w:r>
      </w:p>
    </w:sdtContent>
  </w:sdt>
  <w:p w14:paraId="152EC400" w14:textId="77777777" w:rsidR="00FA3B8D" w:rsidRDefault="00FA3B8D">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334AB" w14:textId="77777777" w:rsidR="00FA3B8D" w:rsidRDefault="00FA3B8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996CC" w14:textId="77777777" w:rsidR="00D45C59" w:rsidRDefault="00D45C59" w:rsidP="00FA3B8D">
      <w:pPr>
        <w:spacing w:after="0" w:line="240" w:lineRule="auto"/>
      </w:pPr>
      <w:r>
        <w:separator/>
      </w:r>
    </w:p>
  </w:footnote>
  <w:footnote w:type="continuationSeparator" w:id="0">
    <w:p w14:paraId="1EBC2B80" w14:textId="77777777" w:rsidR="00D45C59" w:rsidRDefault="00D45C59" w:rsidP="00FA3B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38EE9" w14:textId="77777777" w:rsidR="00FA3B8D" w:rsidRDefault="00FA3B8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8EE14" w14:textId="77777777" w:rsidR="00FA3B8D" w:rsidRDefault="00FA3B8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3EE3B" w14:textId="77777777" w:rsidR="00FA3B8D" w:rsidRDefault="00FA3B8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A66D9"/>
    <w:multiLevelType w:val="hybridMultilevel"/>
    <w:tmpl w:val="E006E2D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4A7704C3"/>
    <w:multiLevelType w:val="hybridMultilevel"/>
    <w:tmpl w:val="7DF6D0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68F709E"/>
    <w:multiLevelType w:val="hybridMultilevel"/>
    <w:tmpl w:val="DB7004C6"/>
    <w:lvl w:ilvl="0" w:tplc="0408001B">
      <w:start w:val="1"/>
      <w:numFmt w:val="lowerRoman"/>
      <w:lvlText w:val="%1."/>
      <w:lvlJc w:val="right"/>
      <w:pPr>
        <w:ind w:left="144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16cid:durableId="1994332276">
    <w:abstractNumId w:val="1"/>
  </w:num>
  <w:num w:numId="2" w16cid:durableId="1636250244">
    <w:abstractNumId w:val="0"/>
  </w:num>
  <w:num w:numId="3" w16cid:durableId="7988370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1A5"/>
    <w:rsid w:val="006A55DE"/>
    <w:rsid w:val="00A821A5"/>
    <w:rsid w:val="00D45C59"/>
    <w:rsid w:val="00FA3B8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460AB"/>
  <w15:chartTrackingRefBased/>
  <w15:docId w15:val="{C03758FE-AFCC-4209-9DD7-C6CD9659E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A3B8D"/>
    <w:pPr>
      <w:tabs>
        <w:tab w:val="center" w:pos="4153"/>
        <w:tab w:val="right" w:pos="8306"/>
      </w:tabs>
      <w:spacing w:after="0" w:line="240" w:lineRule="auto"/>
    </w:pPr>
  </w:style>
  <w:style w:type="character" w:customStyle="1" w:styleId="Char">
    <w:name w:val="Κεφαλίδα Char"/>
    <w:basedOn w:val="a0"/>
    <w:link w:val="a3"/>
    <w:uiPriority w:val="99"/>
    <w:rsid w:val="00FA3B8D"/>
  </w:style>
  <w:style w:type="paragraph" w:styleId="a4">
    <w:name w:val="footer"/>
    <w:basedOn w:val="a"/>
    <w:link w:val="Char0"/>
    <w:uiPriority w:val="99"/>
    <w:unhideWhenUsed/>
    <w:rsid w:val="00FA3B8D"/>
    <w:pPr>
      <w:tabs>
        <w:tab w:val="center" w:pos="4153"/>
        <w:tab w:val="right" w:pos="8306"/>
      </w:tabs>
      <w:spacing w:after="0" w:line="240" w:lineRule="auto"/>
    </w:pPr>
  </w:style>
  <w:style w:type="character" w:customStyle="1" w:styleId="Char0">
    <w:name w:val="Υποσέλιδο Char"/>
    <w:basedOn w:val="a0"/>
    <w:link w:val="a4"/>
    <w:uiPriority w:val="99"/>
    <w:rsid w:val="00FA3B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3215</Words>
  <Characters>17361</Characters>
  <Application>Microsoft Office Word</Application>
  <DocSecurity>0</DocSecurity>
  <Lines>144</Lines>
  <Paragraphs>41</Paragraphs>
  <ScaleCrop>false</ScaleCrop>
  <Company>Microsoft</Company>
  <LinksUpToDate>false</LinksUpToDate>
  <CharactersWithSpaces>20535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ΓΚΟΛΦΙΝΟΠΟΥΛΟΣ ΣΠΥΡΙΔΩΝ</dc:creator>
  <cp:keywords/>
  <dc:description/>
  <cp:lastModifiedBy>ΓΚΟΛΦΙΝΟΠΟΥΛΟΣ ΣΠΥΡΙΔΩΝ</cp:lastModifiedBy>
  <cp:revision>2</cp:revision>
  <dcterms:created xsi:type="dcterms:W3CDTF">2023-08-31T08:12:00Z</dcterms:created>
  <dcterms:modified xsi:type="dcterms:W3CDTF">2023-09-08T10:38:00Z</dcterms:modified>
</cp:coreProperties>
</file>